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1C" w:rsidRDefault="009573A5" w:rsidP="000A74BF">
      <w:r>
        <w:rPr>
          <w:noProof/>
        </w:rPr>
        <w:drawing>
          <wp:anchor distT="0" distB="0" distL="114935" distR="114935" simplePos="0" relativeHeight="251658240" behindDoc="0" locked="0" layoutInCell="1" allowOverlap="1">
            <wp:simplePos x="0" y="0"/>
            <wp:positionH relativeFrom="column">
              <wp:posOffset>95885</wp:posOffset>
            </wp:positionH>
            <wp:positionV relativeFrom="paragraph">
              <wp:posOffset>1270</wp:posOffset>
            </wp:positionV>
            <wp:extent cx="851535" cy="811530"/>
            <wp:effectExtent l="0" t="0" r="5715" b="762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1535" cy="811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4791C" w:rsidRPr="000A74BF">
        <w:t xml:space="preserve"> </w:t>
      </w:r>
    </w:p>
    <w:p w:rsidR="009573A5" w:rsidRDefault="009573A5" w:rsidP="000A74BF"/>
    <w:p w:rsidR="009573A5" w:rsidRDefault="009573A5" w:rsidP="000A74BF"/>
    <w:p w:rsidR="009573A5" w:rsidRDefault="009573A5" w:rsidP="000A74BF"/>
    <w:p w:rsidR="009573A5" w:rsidRDefault="009573A5" w:rsidP="000A74BF"/>
    <w:p w:rsidR="009573A5" w:rsidRDefault="009573A5" w:rsidP="000A74BF"/>
    <w:p w:rsidR="009573A5" w:rsidRPr="00907A94" w:rsidRDefault="009573A5" w:rsidP="00907A94">
      <w:pPr>
        <w:jc w:val="center"/>
        <w:rPr>
          <w:rFonts w:ascii="Arial Narrow" w:hAnsi="Arial Narrow"/>
          <w:b/>
          <w:sz w:val="18"/>
        </w:rPr>
      </w:pPr>
      <w:r w:rsidRPr="00907A94">
        <w:rPr>
          <w:rFonts w:ascii="Arial Narrow" w:hAnsi="Arial Narrow"/>
          <w:b/>
          <w:sz w:val="18"/>
        </w:rPr>
        <w:t xml:space="preserve">Burmistrz Płotów ogłasza </w:t>
      </w:r>
      <w:r w:rsidR="00A72067">
        <w:rPr>
          <w:rFonts w:ascii="Arial Narrow" w:hAnsi="Arial Narrow"/>
          <w:b/>
          <w:sz w:val="18"/>
        </w:rPr>
        <w:t>drugi</w:t>
      </w:r>
      <w:r w:rsidRPr="00907A94">
        <w:rPr>
          <w:rFonts w:ascii="Arial Narrow" w:hAnsi="Arial Narrow"/>
          <w:b/>
          <w:sz w:val="18"/>
        </w:rPr>
        <w:t xml:space="preserve"> ustny przetarg nieograniczony</w:t>
      </w:r>
    </w:p>
    <w:p w:rsidR="009573A5" w:rsidRPr="00907A94" w:rsidRDefault="009573A5" w:rsidP="006C02AF">
      <w:pPr>
        <w:jc w:val="both"/>
        <w:rPr>
          <w:rFonts w:ascii="Arial Narrow" w:hAnsi="Arial Narrow"/>
          <w:sz w:val="18"/>
        </w:rPr>
      </w:pPr>
      <w:r w:rsidRPr="00907A94">
        <w:rPr>
          <w:rFonts w:ascii="Arial Narrow" w:hAnsi="Arial Narrow"/>
          <w:sz w:val="18"/>
        </w:rPr>
        <w:t xml:space="preserve">Na sprzedaż prawa użytkowania wieczystego przysługującego Gminie Płoty na nieruchomości Skarbu Państwa, tj. dz. nr 121/10, o pow. 0,1447 ha (symbol klasoużytku: Tk), położonej w m. Mechowo, </w:t>
      </w:r>
      <w:r w:rsidR="005E005A">
        <w:rPr>
          <w:rFonts w:ascii="Arial Narrow" w:hAnsi="Arial Narrow"/>
          <w:sz w:val="18"/>
        </w:rPr>
        <w:t xml:space="preserve">obręb 0017 Mechowo, </w:t>
      </w:r>
      <w:r w:rsidRPr="00907A94">
        <w:rPr>
          <w:rFonts w:ascii="Arial Narrow" w:hAnsi="Arial Narrow"/>
          <w:sz w:val="18"/>
        </w:rPr>
        <w:t>gm. Płoty wraz z prawem własności budynków. KW działki SZ1G/00036129/2. Na nieruchomości zlokalizowane są dwa budynku:</w:t>
      </w:r>
    </w:p>
    <w:p w:rsidR="009573A5" w:rsidRPr="00907A94" w:rsidRDefault="009573A5" w:rsidP="006C02AF">
      <w:pPr>
        <w:pStyle w:val="Akapitzlist"/>
        <w:numPr>
          <w:ilvl w:val="0"/>
          <w:numId w:val="1"/>
        </w:numPr>
        <w:jc w:val="both"/>
        <w:rPr>
          <w:rFonts w:ascii="Arial Narrow" w:hAnsi="Arial Narrow"/>
          <w:sz w:val="18"/>
        </w:rPr>
      </w:pPr>
      <w:r w:rsidRPr="00907A94">
        <w:rPr>
          <w:rFonts w:ascii="Arial Narrow" w:hAnsi="Arial Narrow"/>
          <w:sz w:val="18"/>
        </w:rPr>
        <w:t>po byłym dworcu PKP o pow. użytkowej 51,90 m</w:t>
      </w:r>
      <w:r w:rsidRPr="00907A94">
        <w:rPr>
          <w:rFonts w:ascii="Arial Narrow" w:hAnsi="Arial Narrow"/>
          <w:sz w:val="18"/>
          <w:vertAlign w:val="superscript"/>
        </w:rPr>
        <w:t>2</w:t>
      </w:r>
      <w:r w:rsidRPr="00907A94">
        <w:rPr>
          <w:rFonts w:ascii="Arial Narrow" w:hAnsi="Arial Narrow"/>
          <w:sz w:val="18"/>
        </w:rPr>
        <w:t xml:space="preserve"> i kubaturze 204 m</w:t>
      </w:r>
      <w:r w:rsidRPr="00907A94">
        <w:rPr>
          <w:rFonts w:ascii="Arial Narrow" w:hAnsi="Arial Narrow"/>
          <w:sz w:val="18"/>
          <w:vertAlign w:val="superscript"/>
        </w:rPr>
        <w:t>3</w:t>
      </w:r>
      <w:r w:rsidR="006C02AF" w:rsidRPr="00907A94">
        <w:rPr>
          <w:rFonts w:ascii="Arial Narrow" w:hAnsi="Arial Narrow"/>
          <w:sz w:val="18"/>
        </w:rPr>
        <w:t>. Budynek parterowy, nie podpiwniczony, z poddaszem nieużytkowym, wykonany w technologii tradycyjnej. Budynek w awaryjnym stanie technicznym;</w:t>
      </w:r>
    </w:p>
    <w:p w:rsidR="006C02AF" w:rsidRPr="00907A94" w:rsidRDefault="006C02AF" w:rsidP="006C02AF">
      <w:pPr>
        <w:pStyle w:val="Akapitzlist"/>
        <w:numPr>
          <w:ilvl w:val="0"/>
          <w:numId w:val="1"/>
        </w:numPr>
        <w:jc w:val="both"/>
        <w:rPr>
          <w:rFonts w:ascii="Arial Narrow" w:hAnsi="Arial Narrow"/>
          <w:sz w:val="18"/>
        </w:rPr>
      </w:pPr>
      <w:r w:rsidRPr="00907A94">
        <w:rPr>
          <w:rFonts w:ascii="Arial Narrow" w:hAnsi="Arial Narrow"/>
          <w:sz w:val="18"/>
        </w:rPr>
        <w:t>gospodarczy o pow. użytkowej 14,73 m</w:t>
      </w:r>
      <w:r w:rsidRPr="00907A94">
        <w:rPr>
          <w:rFonts w:ascii="Arial Narrow" w:hAnsi="Arial Narrow"/>
          <w:sz w:val="18"/>
          <w:vertAlign w:val="superscript"/>
        </w:rPr>
        <w:t>2</w:t>
      </w:r>
      <w:r w:rsidRPr="00907A94">
        <w:rPr>
          <w:rFonts w:ascii="Arial Narrow" w:hAnsi="Arial Narrow"/>
          <w:sz w:val="18"/>
        </w:rPr>
        <w:t>. Budynek parterowy, nie podpiwniczony, bez poddasza, wykonany w technologii tradycyjnej. Budynek w awaryjnym stanie technicznym.</w:t>
      </w:r>
    </w:p>
    <w:p w:rsidR="009573A5" w:rsidRPr="00907A94" w:rsidRDefault="006C02AF" w:rsidP="006C02AF">
      <w:pPr>
        <w:jc w:val="both"/>
        <w:rPr>
          <w:rFonts w:ascii="Arial Narrow" w:hAnsi="Arial Narrow"/>
          <w:sz w:val="18"/>
        </w:rPr>
      </w:pPr>
      <w:r w:rsidRPr="00907A94">
        <w:rPr>
          <w:rFonts w:ascii="Arial Narrow" w:hAnsi="Arial Narrow"/>
          <w:sz w:val="18"/>
        </w:rPr>
        <w:t xml:space="preserve">Działka przeznaczona jest pod zabudowę mieszkaniową jednorodzinną z funkcjami uzupełniającymi. </w:t>
      </w:r>
    </w:p>
    <w:p w:rsidR="006C02AF" w:rsidRPr="00907A94" w:rsidRDefault="006C02AF" w:rsidP="006C02AF">
      <w:pPr>
        <w:jc w:val="both"/>
        <w:rPr>
          <w:rFonts w:ascii="Arial Narrow" w:hAnsi="Arial Narrow"/>
          <w:sz w:val="18"/>
        </w:rPr>
      </w:pPr>
      <w:r w:rsidRPr="00907A94">
        <w:rPr>
          <w:rFonts w:ascii="Arial Narrow" w:hAnsi="Arial Narrow"/>
          <w:sz w:val="18"/>
        </w:rPr>
        <w:t>Cena wywoławcza nieruchomości: 18.000 zł, w tym wartość budynków: 4.000 zł.</w:t>
      </w:r>
    </w:p>
    <w:p w:rsidR="006C02AF" w:rsidRDefault="00907A94" w:rsidP="00907A94">
      <w:pPr>
        <w:jc w:val="center"/>
        <w:rPr>
          <w:rFonts w:ascii="Arial Narrow" w:hAnsi="Arial Narrow"/>
          <w:b/>
          <w:sz w:val="18"/>
        </w:rPr>
      </w:pPr>
      <w:r w:rsidRPr="00907A94">
        <w:rPr>
          <w:rFonts w:ascii="Arial Narrow" w:hAnsi="Arial Narrow"/>
          <w:b/>
          <w:sz w:val="18"/>
        </w:rPr>
        <w:t xml:space="preserve">Przetarg odbędzie się w Sali Konferencyjnej Urzędu Miejskiego w Płotach, pl. Konstytucji 3 Maja 1, 72 – 310 Płoty </w:t>
      </w:r>
      <w:r>
        <w:rPr>
          <w:rFonts w:ascii="Arial Narrow" w:hAnsi="Arial Narrow"/>
          <w:b/>
          <w:sz w:val="18"/>
        </w:rPr>
        <w:br/>
      </w:r>
      <w:r w:rsidRPr="00907A94">
        <w:rPr>
          <w:rFonts w:ascii="Arial Narrow" w:hAnsi="Arial Narrow"/>
          <w:b/>
          <w:sz w:val="18"/>
        </w:rPr>
        <w:t xml:space="preserve">w dniu </w:t>
      </w:r>
      <w:r w:rsidR="00A72067">
        <w:rPr>
          <w:rFonts w:ascii="Arial Narrow" w:hAnsi="Arial Narrow"/>
          <w:b/>
          <w:sz w:val="18"/>
        </w:rPr>
        <w:t>12 maja</w:t>
      </w:r>
      <w:r w:rsidRPr="00907A94">
        <w:rPr>
          <w:rFonts w:ascii="Arial Narrow" w:hAnsi="Arial Narrow"/>
          <w:b/>
          <w:sz w:val="18"/>
        </w:rPr>
        <w:t xml:space="preserve"> 2016 r. od godz. 11.30.</w:t>
      </w:r>
    </w:p>
    <w:p w:rsidR="00A72067" w:rsidRDefault="00A72067" w:rsidP="00907A94">
      <w:pPr>
        <w:jc w:val="center"/>
        <w:rPr>
          <w:rFonts w:ascii="Arial Narrow" w:hAnsi="Arial Narrow"/>
          <w:b/>
          <w:sz w:val="18"/>
        </w:rPr>
      </w:pPr>
    </w:p>
    <w:p w:rsidR="00A72067" w:rsidRPr="00A72067" w:rsidRDefault="00A72067" w:rsidP="00A72067">
      <w:pPr>
        <w:rPr>
          <w:rFonts w:ascii="Arial Narrow" w:hAnsi="Arial Narrow"/>
          <w:sz w:val="18"/>
        </w:rPr>
      </w:pPr>
      <w:r w:rsidRPr="00A72067">
        <w:rPr>
          <w:rFonts w:ascii="Arial Narrow" w:hAnsi="Arial Narrow"/>
          <w:sz w:val="18"/>
        </w:rPr>
        <w:t xml:space="preserve">Pierwszy przetarg ustny nieograniczony odbył się w dniu 17 marca 2016 r. i zakończył się wynikiem negatywnym. </w:t>
      </w:r>
    </w:p>
    <w:p w:rsidR="00C8107F" w:rsidRPr="00907A94" w:rsidRDefault="00C8107F" w:rsidP="00C8107F">
      <w:pPr>
        <w:jc w:val="both"/>
        <w:rPr>
          <w:rFonts w:ascii="Arial Narrow" w:hAnsi="Arial Narrow"/>
          <w:b/>
          <w:sz w:val="18"/>
        </w:rPr>
      </w:pPr>
      <w:r>
        <w:rPr>
          <w:rFonts w:ascii="Arial Narrow" w:hAnsi="Arial Narrow"/>
          <w:sz w:val="18"/>
        </w:rPr>
        <w:t xml:space="preserve">Prawo użytkowania wieczystego ustalone jest do dnia 27 października 2099 r. Termin wnoszenia opłat z tytułu użytkowania wieczystego: do 31 marca każdego roku użytkowania wieczystego. Wysokość stawek z tytułu użytkowania wieczystego: 1% ceny osiągniętej w przetargu. Pierwsza rata z tytułu użytkowania wieczystego: 25% ceny osiągniętej w przetargu. Wysokość opłaty z tytułu użytkowania wieczystego może ulec zmianie na podstawie wartości nieruchomości gruntowej określonej przez biegłego rzeczoznawcę. </w:t>
      </w:r>
      <w:r w:rsidR="00EE3343">
        <w:rPr>
          <w:rFonts w:ascii="Arial Narrow" w:hAnsi="Arial Narrow"/>
          <w:sz w:val="18"/>
        </w:rPr>
        <w:t xml:space="preserve">Sprzedaż nieruchomości zwolniona jest od podatku VAT na podstawie art. 43 ust. 1 pkt 10 Ustawy z dnia 11 marca 2004 r. o podatku od towaru i usług. </w:t>
      </w:r>
    </w:p>
    <w:p w:rsidR="00907A94" w:rsidRDefault="00907A94" w:rsidP="006C02AF">
      <w:pPr>
        <w:jc w:val="both"/>
        <w:rPr>
          <w:rFonts w:ascii="Arial Narrow" w:hAnsi="Arial Narrow"/>
          <w:sz w:val="12"/>
        </w:rPr>
      </w:pPr>
      <w:r w:rsidRPr="00907A94">
        <w:rPr>
          <w:rFonts w:ascii="Arial Narrow" w:hAnsi="Arial Narrow"/>
          <w:sz w:val="18"/>
        </w:rPr>
        <w:t xml:space="preserve">Do przetargu mogą przystąpić osoby fizyczne i prawne. Cudzoziemcy na zasadach określonych w ustawie z dnia 24 marca 1920 r. o nabywaniu nieruchomości przez cudzoziemców (Dz.U z 2014 r., poz. 1380). Warunkiem udziału w przetargu jest wniesienie wadium oraz okazanie Komisji Przetargowej przed otwarciem przetargu: </w:t>
      </w:r>
      <w:r w:rsidRPr="00907A94">
        <w:rPr>
          <w:rFonts w:ascii="Arial Narrow" w:hAnsi="Arial Narrow"/>
          <w:b/>
          <w:sz w:val="18"/>
        </w:rPr>
        <w:t>a)</w:t>
      </w:r>
      <w:r w:rsidRPr="00907A94">
        <w:rPr>
          <w:rFonts w:ascii="Arial Narrow" w:hAnsi="Arial Narrow"/>
          <w:sz w:val="18"/>
        </w:rPr>
        <w:t xml:space="preserve"> Dowodu wniesienia wadium. </w:t>
      </w:r>
      <w:r w:rsidRPr="00907A94">
        <w:rPr>
          <w:rFonts w:ascii="Arial Narrow" w:hAnsi="Arial Narrow"/>
          <w:b/>
          <w:sz w:val="18"/>
        </w:rPr>
        <w:t>b)</w:t>
      </w:r>
      <w:r w:rsidRPr="00907A94">
        <w:rPr>
          <w:rFonts w:ascii="Arial Narrow" w:hAnsi="Arial Narrow"/>
          <w:sz w:val="18"/>
        </w:rPr>
        <w:t xml:space="preserve"> W przypadku osób fizycznych osobiste stawiennictwo w dniu przetargu z dowodem tożsamości lub reprezentowanie przez pełnomocnika na podstawie pełnomocnictwa sporządzonego notarialnie. </w:t>
      </w:r>
      <w:r w:rsidRPr="00907A94">
        <w:rPr>
          <w:rFonts w:ascii="Arial Narrow" w:hAnsi="Arial Narrow"/>
          <w:b/>
          <w:sz w:val="18"/>
        </w:rPr>
        <w:t>c)</w:t>
      </w:r>
      <w:r w:rsidRPr="00907A94">
        <w:rPr>
          <w:rFonts w:ascii="Arial Narrow" w:hAnsi="Arial Narrow"/>
          <w:sz w:val="18"/>
        </w:rPr>
        <w:t xml:space="preserve"> W przypadku osób prawnych i jednostek nieposiadających osobowości prawnej a podlegających wpisom do rejestrów – aktualnego wypisu z rejestru, właściwych pełnomocnictw sporządzonych notarialnie, dowodów tożsamości osób reprezentujących podmiot (aktualność wypisu z rejestru winna być sporządzona w sądzie – w okresie 3 miesięcy przed datą przetargu). </w:t>
      </w:r>
      <w:r w:rsidRPr="00907A94">
        <w:rPr>
          <w:rFonts w:ascii="Arial Narrow" w:hAnsi="Arial Narrow"/>
          <w:b/>
          <w:sz w:val="18"/>
        </w:rPr>
        <w:t>d)</w:t>
      </w:r>
      <w:r w:rsidRPr="00907A94">
        <w:rPr>
          <w:rFonts w:ascii="Arial Narrow" w:hAnsi="Arial Narrow"/>
          <w:sz w:val="18"/>
        </w:rPr>
        <w:t xml:space="preserve"> Obecność obojga małżonków lub jednego z nich, nabywającego nieruchomość do wspólnego majątku, posiadającego pełnomocnictwo (zgodę) współmałżonka z potwierdzonym poświadczeniem podpisu, na nabycie nieruchomości i zaciągnięcie zobowiązań z tego tytułu. </w:t>
      </w:r>
      <w:r w:rsidRPr="00907A94">
        <w:rPr>
          <w:rFonts w:ascii="Arial Narrow" w:hAnsi="Arial Narrow"/>
          <w:b/>
          <w:sz w:val="18"/>
        </w:rPr>
        <w:t>e)</w:t>
      </w:r>
      <w:r w:rsidRPr="00907A94">
        <w:rPr>
          <w:rFonts w:ascii="Arial Narrow" w:hAnsi="Arial Narrow"/>
          <w:sz w:val="18"/>
        </w:rPr>
        <w:t xml:space="preserve"> W przypadku cudzoziemców niebędących obywatelami lub przedsiębiorcami państw członkowskich EOG – przyrzeczenia zezwolenia na nabycie nieruchomości (promesy).Wadium może być wniesione w pieniądzu, obligacjach Skarbu Państwa lub papierach wartościowych dopuszczonych do obrotu publicznego. Wadium należy wnieść najpóźniej do dnia</w:t>
      </w:r>
      <w:r w:rsidR="00A72067">
        <w:rPr>
          <w:rFonts w:ascii="Arial Narrow" w:hAnsi="Arial Narrow"/>
          <w:sz w:val="18"/>
        </w:rPr>
        <w:t>06 maja</w:t>
      </w:r>
      <w:r w:rsidRPr="00907A94">
        <w:rPr>
          <w:rFonts w:ascii="Arial Narrow" w:hAnsi="Arial Narrow"/>
          <w:sz w:val="18"/>
        </w:rPr>
        <w:t xml:space="preserve"> 2016 r. na konto Urzędu Miejskiego w Płotach - nr konta: BS Gryfice f. Płoty – 53 9376 0001 2009 0030 1934 0004. Za datę wniesienia wadium uważa się datę jego wpływu na rachunek Urzędu Miejskiego w Płotach. Wadium wpłacone przez osobę, która wygra przetarg zostanie zaliczone na poczet ceny nieruchomości. Wadium przepada na rzecz sprzedającego, jeżeli wygrywający przetarg uchyli się od zawarcia umowy notarialnej. Wygrywający przetarg zostanie powiadomiony w ciągu 21 dni od dnia rozstrzygnięcia przetargu o miejscu i terminie zawarcia umowy sprzedaży. Zwrot wadium osobom, które nie wygrają przetargu, nastąpi najpóźniej w ciągu trzech dni od dnia przetargu. Osoby, którym przysługuje prawo do rekompensaty z tytułu pozostawienia nieruchomości poza obecnymi granicami Rzeczypospolitej Polskiej w wyniku wypędzenia z byłego Terytorium Rzeczypospolitej Polskiej lub jego opuszczenia w związku z wojną rozpoczętą w 1939 r. zwalnia się z obowiązku wniesienia wadium w wyznaczonym w ogłoszeniu terminie, jeżeli zgłoszą uczestnictwo w przetargu, przedstawią oryginał zaświadczenia lub decyzji potwierdzającej prawo zaliczenia wartości nieruchomości pozostawionych poza granicami państwa polskiego oraz złożą pisemne zobowiązanie do uiszczenia kwoty równej wysokości wadium ustalonego w razie uchylenia się od zawarcia umowy. Przetarg jest ważny, jeżeli przynajmniej jeden uczestnik zaoferuje, co najmniej jedno postąpienie (z tym, że postąpienie nie może wynosić mniej niż 1 % ceny wywoławczej, z zaokrągleniem w górę do pełnych dziesiątek złotych) powyżej ceny wywoławczej. Wysokość postąpienia ustalają uczestnicy przetargu. Nieruchomość nie jest obciążona żadnymi prawami rzeczowymi, prawami osób trzecich, hipotekami ani zobowiązaniami. Koszty związane z zawarciem umowy notarialnej i opłaty sądowej ponosi strona kupująca. Nabywca przejmuje nieruchomość w stanie istniejącym oraz ustala granice nieruchomości na własny koszt. Nieruchomość została ujęta w wykazie nr PUN/4/2015 z dnia 15 września 2015 r. Termin do złożenia wniosku przez osoby, którym przysługuje pierwszeństwo w nabyciu nieruchomości na podstawie art. 34 ust. 1 pkt 1 i 2 ustawy o gospodarce nieruchomościami upłynął z dniem 28 października 2015 r. </w:t>
      </w:r>
      <w:r w:rsidRPr="00907A94">
        <w:rPr>
          <w:rFonts w:ascii="Arial Narrow" w:hAnsi="Arial Narrow" w:cs="Aparajita"/>
          <w:sz w:val="18"/>
        </w:rPr>
        <w:t xml:space="preserve"> </w:t>
      </w:r>
      <w:r w:rsidRPr="00907A94">
        <w:rPr>
          <w:rFonts w:ascii="Arial Narrow" w:hAnsi="Arial Narrow"/>
          <w:sz w:val="18"/>
        </w:rPr>
        <w:t xml:space="preserve">Oględzin nieruchomości można dokonać w dniu </w:t>
      </w:r>
      <w:r w:rsidR="00A72067">
        <w:rPr>
          <w:rFonts w:ascii="Arial Narrow" w:hAnsi="Arial Narrow"/>
          <w:sz w:val="18"/>
        </w:rPr>
        <w:t>04 maja</w:t>
      </w:r>
      <w:r w:rsidRPr="00907A94">
        <w:rPr>
          <w:rFonts w:ascii="Arial Narrow" w:hAnsi="Arial Narrow"/>
          <w:sz w:val="18"/>
        </w:rPr>
        <w:t xml:space="preserve"> 2016 r., po wcześniejszym uzgodnieniu z tut. Urzędem, pokój nr 22, tel. (91) 38 51 415 w. 22, e-mail: </w:t>
      </w:r>
      <w:hyperlink r:id="rId8" w:history="1">
        <w:r w:rsidRPr="00907A94">
          <w:rPr>
            <w:rStyle w:val="Hipercze"/>
            <w:rFonts w:ascii="Arial Narrow" w:hAnsi="Arial Narrow"/>
            <w:color w:val="auto"/>
            <w:sz w:val="18"/>
            <w:u w:val="none"/>
          </w:rPr>
          <w:t>nieruchomosci@ploty.pl</w:t>
        </w:r>
      </w:hyperlink>
      <w:r w:rsidRPr="00907A94">
        <w:rPr>
          <w:rFonts w:ascii="Arial Narrow" w:hAnsi="Arial Narrow"/>
          <w:sz w:val="18"/>
        </w:rPr>
        <w:t xml:space="preserve">. Gmina Płoty sprzedaje nieruchomości na podstawie danych z ewidencji gruntów </w:t>
      </w:r>
      <w:r w:rsidR="009E3F7E">
        <w:rPr>
          <w:rFonts w:ascii="Arial Narrow" w:hAnsi="Arial Narrow"/>
          <w:sz w:val="18"/>
        </w:rPr>
        <w:br/>
      </w:r>
      <w:r w:rsidR="00EE3343">
        <w:rPr>
          <w:rFonts w:ascii="Arial Narrow" w:hAnsi="Arial Narrow"/>
          <w:sz w:val="18"/>
        </w:rPr>
        <w:t>i budynków</w:t>
      </w:r>
      <w:r w:rsidRPr="00907A94">
        <w:rPr>
          <w:rFonts w:ascii="Arial Narrow" w:hAnsi="Arial Narrow"/>
          <w:sz w:val="18"/>
        </w:rPr>
        <w:t xml:space="preserve"> Kupującemu po nabyciu nie przysługuje roszczenie wobec sprzedającego z tytułu ewentualnej różnicy w powierzchni nieruchomości.</w:t>
      </w:r>
      <w:r w:rsidR="009E3F7E">
        <w:rPr>
          <w:rFonts w:ascii="Arial Narrow" w:hAnsi="Arial Narrow"/>
          <w:sz w:val="18"/>
        </w:rPr>
        <w:t xml:space="preserve"> </w:t>
      </w:r>
      <w:r w:rsidRPr="00907A94">
        <w:rPr>
          <w:rFonts w:ascii="Arial Narrow" w:hAnsi="Arial Narrow"/>
          <w:sz w:val="18"/>
        </w:rPr>
        <w:t xml:space="preserve">Termin zagospodarowania nieruchomości: 2 lata, licząc od dnia podpisania umowy notarialnej. Przed przystąpieniem do przetargu należy zapoznać się z warunkami przetargu oraz dokumentacją dotyczącą nieruchomości. Dodatkowe informacje można uzyskać w siedzibie Urzędu Miejskiego w Płotach, pokój nr 22, tel. (91) 38 51 415  w. 22, e-mail: </w:t>
      </w:r>
      <w:hyperlink r:id="rId9" w:history="1">
        <w:r w:rsidRPr="00907A94">
          <w:rPr>
            <w:rStyle w:val="Hipercze"/>
            <w:rFonts w:ascii="Arial Narrow" w:hAnsi="Arial Narrow"/>
            <w:color w:val="auto"/>
            <w:sz w:val="18"/>
            <w:u w:val="none"/>
          </w:rPr>
          <w:t>nieruchomosci@ploty.pl</w:t>
        </w:r>
      </w:hyperlink>
      <w:r w:rsidRPr="00907A94">
        <w:rPr>
          <w:rFonts w:ascii="Arial Narrow" w:hAnsi="Arial Narrow"/>
          <w:sz w:val="18"/>
        </w:rPr>
        <w:t xml:space="preserve">. Tekst niniejszego ogłoszenia w dniu </w:t>
      </w:r>
      <w:r w:rsidR="00CE00C6">
        <w:rPr>
          <w:rFonts w:ascii="Arial Narrow" w:hAnsi="Arial Narrow"/>
          <w:sz w:val="18"/>
        </w:rPr>
        <w:t>01 kwietnia</w:t>
      </w:r>
      <w:bookmarkStart w:id="0" w:name="_GoBack"/>
      <w:bookmarkEnd w:id="0"/>
      <w:r w:rsidRPr="00907A94">
        <w:rPr>
          <w:rFonts w:ascii="Arial Narrow" w:hAnsi="Arial Narrow"/>
          <w:sz w:val="18"/>
        </w:rPr>
        <w:t xml:space="preserve"> </w:t>
      </w:r>
      <w:r w:rsidR="009E3F7E">
        <w:rPr>
          <w:rFonts w:ascii="Arial Narrow" w:hAnsi="Arial Narrow"/>
          <w:sz w:val="18"/>
        </w:rPr>
        <w:br/>
      </w:r>
      <w:r w:rsidRPr="00907A94">
        <w:rPr>
          <w:rFonts w:ascii="Arial Narrow" w:hAnsi="Arial Narrow"/>
          <w:sz w:val="18"/>
        </w:rPr>
        <w:t xml:space="preserve">2016 r. opublikowany został na stronie: </w:t>
      </w:r>
      <w:hyperlink r:id="rId10" w:history="1">
        <w:r w:rsidRPr="00907A94">
          <w:rPr>
            <w:rStyle w:val="Hipercze"/>
            <w:rFonts w:ascii="Arial Narrow" w:hAnsi="Arial Narrow"/>
            <w:color w:val="auto"/>
            <w:sz w:val="18"/>
            <w:u w:val="none"/>
          </w:rPr>
          <w:t>www.ploty.pl</w:t>
        </w:r>
      </w:hyperlink>
      <w:r w:rsidRPr="00907A94">
        <w:rPr>
          <w:rFonts w:ascii="Arial Narrow" w:hAnsi="Arial Narrow"/>
          <w:sz w:val="18"/>
        </w:rPr>
        <w:t xml:space="preserve">, </w:t>
      </w:r>
      <w:hyperlink r:id="rId11" w:history="1">
        <w:r w:rsidRPr="00907A94">
          <w:rPr>
            <w:rStyle w:val="Hipercze"/>
            <w:rFonts w:ascii="Arial Narrow" w:hAnsi="Arial Narrow"/>
            <w:color w:val="auto"/>
            <w:sz w:val="18"/>
            <w:u w:val="none"/>
          </w:rPr>
          <w:t>www.bip.ploty.pl</w:t>
        </w:r>
      </w:hyperlink>
      <w:r w:rsidRPr="00907A94">
        <w:rPr>
          <w:rFonts w:ascii="Arial Narrow" w:hAnsi="Arial Narrow"/>
          <w:sz w:val="18"/>
        </w:rPr>
        <w:t xml:space="preserve"> w zakładce Informacje – Gospodarka Nieruchomościami oraz umieszczony na tablicy ogłoszeń tut. Urzędu, tablicy ogłoszeń przy ul. Jedności Narodowej w Płotach</w:t>
      </w:r>
      <w:r w:rsidR="009E3F7E">
        <w:rPr>
          <w:rFonts w:ascii="Arial Narrow" w:hAnsi="Arial Narrow"/>
          <w:sz w:val="18"/>
        </w:rPr>
        <w:t xml:space="preserve"> oraz</w:t>
      </w:r>
      <w:r w:rsidRPr="00907A94">
        <w:rPr>
          <w:rFonts w:ascii="Arial Narrow" w:hAnsi="Arial Narrow"/>
          <w:sz w:val="18"/>
        </w:rPr>
        <w:t xml:space="preserve"> Sołectw</w:t>
      </w:r>
      <w:r>
        <w:rPr>
          <w:rFonts w:ascii="Arial Narrow" w:hAnsi="Arial Narrow"/>
          <w:sz w:val="18"/>
        </w:rPr>
        <w:t xml:space="preserve">a Mechowo. </w:t>
      </w:r>
      <w:r w:rsidRPr="00907A94">
        <w:rPr>
          <w:rFonts w:ascii="Arial Narrow" w:hAnsi="Arial Narrow"/>
          <w:sz w:val="18"/>
        </w:rPr>
        <w:t>Burmistrz Płotów zastrzega sobie prawo odwołania przetargu lub jego unieważnienia.</w:t>
      </w:r>
      <w:r w:rsidRPr="00907A94">
        <w:rPr>
          <w:rFonts w:ascii="Arial Narrow" w:hAnsi="Arial Narrow"/>
          <w:sz w:val="12"/>
        </w:rPr>
        <w:tab/>
      </w:r>
    </w:p>
    <w:p w:rsidR="005E005A" w:rsidRDefault="005E005A" w:rsidP="006C02AF">
      <w:pPr>
        <w:jc w:val="both"/>
        <w:rPr>
          <w:rFonts w:ascii="Arial Narrow" w:hAnsi="Arial Narrow"/>
          <w:sz w:val="12"/>
        </w:rPr>
      </w:pPr>
    </w:p>
    <w:p w:rsidR="005E005A" w:rsidRDefault="005E005A" w:rsidP="006C02AF">
      <w:pPr>
        <w:jc w:val="both"/>
        <w:rPr>
          <w:rFonts w:ascii="Arial Narrow" w:hAnsi="Arial Narrow"/>
          <w:sz w:val="12"/>
        </w:rPr>
      </w:pPr>
    </w:p>
    <w:p w:rsidR="005E005A" w:rsidRPr="00792037" w:rsidRDefault="00792037" w:rsidP="00792037">
      <w:pPr>
        <w:pStyle w:val="Bezodstpw"/>
        <w:spacing w:line="276" w:lineRule="auto"/>
        <w:ind w:left="7080"/>
        <w:jc w:val="both"/>
        <w:rPr>
          <w:rFonts w:ascii="Arial Narrow" w:eastAsiaTheme="minorEastAsia" w:hAnsi="Arial Narrow" w:cstheme="minorBidi"/>
          <w:b/>
          <w:sz w:val="20"/>
          <w:szCs w:val="20"/>
          <w:lang w:eastAsia="pl-PL"/>
        </w:rPr>
      </w:pPr>
      <w:r w:rsidRPr="00792037">
        <w:rPr>
          <w:rFonts w:ascii="Arial Narrow" w:eastAsiaTheme="minorEastAsia" w:hAnsi="Arial Narrow" w:cstheme="minorBidi"/>
          <w:szCs w:val="20"/>
          <w:lang w:eastAsia="pl-PL"/>
        </w:rPr>
        <w:t xml:space="preserve">    </w:t>
      </w:r>
      <w:r>
        <w:rPr>
          <w:rFonts w:ascii="Arial Narrow" w:eastAsiaTheme="minorEastAsia" w:hAnsi="Arial Narrow" w:cstheme="minorBidi"/>
          <w:szCs w:val="20"/>
          <w:lang w:eastAsia="pl-PL"/>
        </w:rPr>
        <w:t xml:space="preserve"> </w:t>
      </w:r>
      <w:r w:rsidRPr="00792037">
        <w:rPr>
          <w:rFonts w:ascii="Arial Narrow" w:eastAsiaTheme="minorEastAsia" w:hAnsi="Arial Narrow" w:cstheme="minorBidi"/>
          <w:b/>
          <w:sz w:val="20"/>
          <w:szCs w:val="20"/>
          <w:lang w:eastAsia="pl-PL"/>
        </w:rPr>
        <w:t>Burmistrz Płotów</w:t>
      </w:r>
    </w:p>
    <w:p w:rsidR="00792037" w:rsidRPr="00792037" w:rsidRDefault="00792037" w:rsidP="00792037">
      <w:pPr>
        <w:pStyle w:val="Bezodstpw"/>
        <w:spacing w:line="276" w:lineRule="auto"/>
        <w:ind w:left="7080"/>
        <w:jc w:val="both"/>
        <w:rPr>
          <w:rFonts w:ascii="Arial Narrow" w:eastAsiaTheme="minorEastAsia" w:hAnsi="Arial Narrow" w:cstheme="minorBidi"/>
          <w:b/>
          <w:sz w:val="20"/>
          <w:szCs w:val="20"/>
          <w:lang w:eastAsia="pl-PL"/>
        </w:rPr>
      </w:pPr>
    </w:p>
    <w:p w:rsidR="00792037" w:rsidRPr="00792037" w:rsidRDefault="00792037" w:rsidP="00792037">
      <w:pPr>
        <w:pStyle w:val="Bezodstpw"/>
        <w:spacing w:line="276" w:lineRule="auto"/>
        <w:ind w:left="7080"/>
        <w:jc w:val="both"/>
        <w:rPr>
          <w:rFonts w:ascii="Arial Narrow" w:eastAsiaTheme="minorEastAsia" w:hAnsi="Arial Narrow" w:cstheme="minorBidi"/>
          <w:b/>
          <w:sz w:val="20"/>
          <w:szCs w:val="20"/>
          <w:lang w:eastAsia="pl-PL"/>
        </w:rPr>
      </w:pPr>
      <w:r w:rsidRPr="00792037">
        <w:rPr>
          <w:rFonts w:ascii="Arial Narrow" w:eastAsiaTheme="minorEastAsia" w:hAnsi="Arial Narrow" w:cstheme="minorBidi"/>
          <w:b/>
          <w:sz w:val="20"/>
          <w:szCs w:val="20"/>
          <w:lang w:eastAsia="pl-PL"/>
        </w:rPr>
        <w:t>mgr inż. Marian Maliński</w:t>
      </w:r>
    </w:p>
    <w:p w:rsidR="00792037" w:rsidRPr="00792037" w:rsidRDefault="00792037" w:rsidP="00792037">
      <w:pPr>
        <w:pStyle w:val="Bezodstpw"/>
        <w:spacing w:line="276" w:lineRule="auto"/>
        <w:jc w:val="both"/>
        <w:rPr>
          <w:rFonts w:ascii="Arial Narrow" w:eastAsiaTheme="minorEastAsia" w:hAnsi="Arial Narrow" w:cstheme="minorBidi"/>
          <w:sz w:val="16"/>
          <w:szCs w:val="20"/>
          <w:lang w:eastAsia="pl-PL"/>
        </w:rPr>
      </w:pPr>
      <w:r w:rsidRPr="00792037">
        <w:rPr>
          <w:rFonts w:ascii="Arial Narrow" w:eastAsiaTheme="minorEastAsia" w:hAnsi="Arial Narrow" w:cstheme="minorBidi"/>
          <w:sz w:val="16"/>
          <w:szCs w:val="20"/>
          <w:lang w:eastAsia="pl-PL"/>
        </w:rPr>
        <w:t xml:space="preserve">Płoty, dnia </w:t>
      </w:r>
      <w:r w:rsidR="00A72067">
        <w:rPr>
          <w:rFonts w:ascii="Arial Narrow" w:eastAsiaTheme="minorEastAsia" w:hAnsi="Arial Narrow" w:cstheme="minorBidi"/>
          <w:sz w:val="16"/>
          <w:szCs w:val="20"/>
          <w:lang w:eastAsia="pl-PL"/>
        </w:rPr>
        <w:t>0</w:t>
      </w:r>
      <w:r w:rsidR="005935E1">
        <w:rPr>
          <w:rFonts w:ascii="Arial Narrow" w:eastAsiaTheme="minorEastAsia" w:hAnsi="Arial Narrow" w:cstheme="minorBidi"/>
          <w:sz w:val="16"/>
          <w:szCs w:val="20"/>
          <w:lang w:eastAsia="pl-PL"/>
        </w:rPr>
        <w:t>1</w:t>
      </w:r>
      <w:r w:rsidR="00A72067">
        <w:rPr>
          <w:rFonts w:ascii="Arial Narrow" w:eastAsiaTheme="minorEastAsia" w:hAnsi="Arial Narrow" w:cstheme="minorBidi"/>
          <w:sz w:val="16"/>
          <w:szCs w:val="20"/>
          <w:lang w:eastAsia="pl-PL"/>
        </w:rPr>
        <w:t xml:space="preserve"> kwietnia</w:t>
      </w:r>
      <w:r w:rsidRPr="00792037">
        <w:rPr>
          <w:rFonts w:ascii="Arial Narrow" w:eastAsiaTheme="minorEastAsia" w:hAnsi="Arial Narrow" w:cstheme="minorBidi"/>
          <w:sz w:val="16"/>
          <w:szCs w:val="20"/>
          <w:lang w:eastAsia="pl-PL"/>
        </w:rPr>
        <w:t xml:space="preserve"> 2016 r.</w:t>
      </w:r>
    </w:p>
    <w:sectPr w:rsidR="00792037" w:rsidRPr="00792037" w:rsidSect="00A72067">
      <w:pgSz w:w="12240" w:h="15840"/>
      <w:pgMar w:top="567" w:right="1417" w:bottom="1134"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506" w:rsidRDefault="00FE1506" w:rsidP="005263F4">
      <w:r>
        <w:separator/>
      </w:r>
    </w:p>
  </w:endnote>
  <w:endnote w:type="continuationSeparator" w:id="0">
    <w:p w:rsidR="00FE1506" w:rsidRDefault="00FE1506" w:rsidP="0052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506" w:rsidRDefault="00FE1506" w:rsidP="005263F4">
      <w:r>
        <w:separator/>
      </w:r>
    </w:p>
  </w:footnote>
  <w:footnote w:type="continuationSeparator" w:id="0">
    <w:p w:rsidR="00FE1506" w:rsidRDefault="00FE1506" w:rsidP="00526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95748"/>
    <w:multiLevelType w:val="hybridMultilevel"/>
    <w:tmpl w:val="CF7EC4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4D"/>
    <w:rsid w:val="000878E2"/>
    <w:rsid w:val="000A221F"/>
    <w:rsid w:val="000A74BF"/>
    <w:rsid w:val="0014791C"/>
    <w:rsid w:val="0019338E"/>
    <w:rsid w:val="001F374D"/>
    <w:rsid w:val="00202936"/>
    <w:rsid w:val="00340E9D"/>
    <w:rsid w:val="00383B7C"/>
    <w:rsid w:val="00384BC4"/>
    <w:rsid w:val="005263F4"/>
    <w:rsid w:val="005935E1"/>
    <w:rsid w:val="005E005A"/>
    <w:rsid w:val="006C02AF"/>
    <w:rsid w:val="00792037"/>
    <w:rsid w:val="00907A94"/>
    <w:rsid w:val="009573A5"/>
    <w:rsid w:val="009B4DB7"/>
    <w:rsid w:val="009E3F7E"/>
    <w:rsid w:val="00A72067"/>
    <w:rsid w:val="00AE3DF2"/>
    <w:rsid w:val="00C8107F"/>
    <w:rsid w:val="00CE00C6"/>
    <w:rsid w:val="00D479E3"/>
    <w:rsid w:val="00DB369D"/>
    <w:rsid w:val="00E438ED"/>
    <w:rsid w:val="00E7081E"/>
    <w:rsid w:val="00ED76AB"/>
    <w:rsid w:val="00EE3343"/>
    <w:rsid w:val="00F3333C"/>
    <w:rsid w:val="00FE15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91622-D967-4048-A126-0F30619E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63F4"/>
    <w:pPr>
      <w:widowControl w:val="0"/>
      <w:autoSpaceDE w:val="0"/>
      <w:autoSpaceDN w:val="0"/>
      <w:adjustRightInd w:val="0"/>
      <w:spacing w:after="0" w:line="240" w:lineRule="auto"/>
    </w:pPr>
    <w:rPr>
      <w:rFonts w:ascii="Verdana" w:eastAsiaTheme="minorEastAsia" w:hAnsi="Verdan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63F4"/>
    <w:pPr>
      <w:tabs>
        <w:tab w:val="center" w:pos="4536"/>
        <w:tab w:val="right" w:pos="9072"/>
      </w:tabs>
    </w:pPr>
  </w:style>
  <w:style w:type="character" w:customStyle="1" w:styleId="NagwekZnak">
    <w:name w:val="Nagłówek Znak"/>
    <w:basedOn w:val="Domylnaczcionkaakapitu"/>
    <w:link w:val="Nagwek"/>
    <w:uiPriority w:val="99"/>
    <w:rsid w:val="005263F4"/>
    <w:rPr>
      <w:rFonts w:ascii="Verdana" w:eastAsiaTheme="minorEastAsia" w:hAnsi="Verdana"/>
      <w:sz w:val="20"/>
      <w:szCs w:val="20"/>
      <w:lang w:eastAsia="pl-PL"/>
    </w:rPr>
  </w:style>
  <w:style w:type="paragraph" w:styleId="Stopka">
    <w:name w:val="footer"/>
    <w:basedOn w:val="Normalny"/>
    <w:link w:val="StopkaZnak"/>
    <w:uiPriority w:val="99"/>
    <w:unhideWhenUsed/>
    <w:rsid w:val="005263F4"/>
    <w:pPr>
      <w:tabs>
        <w:tab w:val="center" w:pos="4536"/>
        <w:tab w:val="right" w:pos="9072"/>
      </w:tabs>
    </w:pPr>
  </w:style>
  <w:style w:type="character" w:customStyle="1" w:styleId="StopkaZnak">
    <w:name w:val="Stopka Znak"/>
    <w:basedOn w:val="Domylnaczcionkaakapitu"/>
    <w:link w:val="Stopka"/>
    <w:uiPriority w:val="99"/>
    <w:rsid w:val="005263F4"/>
    <w:rPr>
      <w:rFonts w:ascii="Verdana" w:eastAsiaTheme="minorEastAsia" w:hAnsi="Verdana"/>
      <w:sz w:val="20"/>
      <w:szCs w:val="20"/>
      <w:lang w:eastAsia="pl-PL"/>
    </w:rPr>
  </w:style>
  <w:style w:type="paragraph" w:styleId="Akapitzlist">
    <w:name w:val="List Paragraph"/>
    <w:basedOn w:val="Normalny"/>
    <w:uiPriority w:val="34"/>
    <w:qFormat/>
    <w:rsid w:val="009573A5"/>
    <w:pPr>
      <w:ind w:left="720"/>
      <w:contextualSpacing/>
    </w:pPr>
  </w:style>
  <w:style w:type="character" w:styleId="Hipercze">
    <w:name w:val="Hyperlink"/>
    <w:rsid w:val="00907A94"/>
    <w:rPr>
      <w:color w:val="0000FF"/>
      <w:u w:val="single"/>
    </w:rPr>
  </w:style>
  <w:style w:type="paragraph" w:styleId="Bezodstpw">
    <w:name w:val="No Spacing"/>
    <w:qFormat/>
    <w:rsid w:val="005E005A"/>
    <w:pPr>
      <w:suppressAutoHyphens/>
      <w:spacing w:after="0" w:line="240" w:lineRule="auto"/>
    </w:pPr>
    <w:rPr>
      <w:rFonts w:ascii="Calibri" w:eastAsia="Calibri" w:hAnsi="Calibri" w:cs="Calibri"/>
      <w:lang w:eastAsia="ar-SA"/>
    </w:rPr>
  </w:style>
  <w:style w:type="paragraph" w:styleId="Tekstdymka">
    <w:name w:val="Balloon Text"/>
    <w:basedOn w:val="Normalny"/>
    <w:link w:val="TekstdymkaZnak"/>
    <w:uiPriority w:val="99"/>
    <w:semiHidden/>
    <w:unhideWhenUsed/>
    <w:rsid w:val="007920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2037"/>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ruchomosci@ploty.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ploty.pl" TargetMode="External"/><Relationship Id="rId5" Type="http://schemas.openxmlformats.org/officeDocument/2006/relationships/footnotes" Target="footnotes.xml"/><Relationship Id="rId10" Type="http://schemas.openxmlformats.org/officeDocument/2006/relationships/hyperlink" Target="http://www.ploty.pl" TargetMode="External"/><Relationship Id="rId4" Type="http://schemas.openxmlformats.org/officeDocument/2006/relationships/webSettings" Target="webSettings.xml"/><Relationship Id="rId9" Type="http://schemas.openxmlformats.org/officeDocument/2006/relationships/hyperlink" Target="mailto:nieruchomosci@plot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991</Words>
  <Characters>5947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Jakubcewicz</dc:creator>
  <cp:keywords/>
  <dc:description/>
  <cp:lastModifiedBy>Rafał Jakubcewicz</cp:lastModifiedBy>
  <cp:revision>6</cp:revision>
  <cp:lastPrinted>2016-04-01T07:37:00Z</cp:lastPrinted>
  <dcterms:created xsi:type="dcterms:W3CDTF">2016-04-01T07:36:00Z</dcterms:created>
  <dcterms:modified xsi:type="dcterms:W3CDTF">2016-04-01T07:46:00Z</dcterms:modified>
</cp:coreProperties>
</file>