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ECE1" w14:textId="77777777" w:rsidR="00C70A38" w:rsidRPr="00477A16" w:rsidRDefault="00C70A38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 </w:t>
      </w:r>
      <w:r w:rsidRPr="00477A16">
        <w:rPr>
          <w:rFonts w:ascii="Arial Narrow" w:hAnsi="Arial Narrow" w:cs="Arial Narrow"/>
          <w:b/>
          <w:bCs/>
          <w:sz w:val="22"/>
          <w:szCs w:val="22"/>
        </w:rPr>
        <w:t xml:space="preserve">UMOWA   DZIERŻAWY </w:t>
      </w:r>
    </w:p>
    <w:p w14:paraId="73C36687" w14:textId="77777777" w:rsidR="00C70A38" w:rsidRPr="00477A16" w:rsidRDefault="00C70A38" w:rsidP="00C04C3C">
      <w:pPr>
        <w:ind w:left="709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 xml:space="preserve">                         </w:t>
      </w:r>
    </w:p>
    <w:p w14:paraId="2A412D60" w14:textId="77777777" w:rsidR="00C70A38" w:rsidRPr="00477A16" w:rsidRDefault="00C70A38" w:rsidP="00C04C3C">
      <w:pPr>
        <w:ind w:left="1417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 xml:space="preserve">      Nr         ………………………………………….             </w:t>
      </w:r>
    </w:p>
    <w:p w14:paraId="217677BF" w14:textId="77777777" w:rsidR="00C70A38" w:rsidRPr="00477A16" w:rsidRDefault="00C70A38" w:rsidP="00C04C3C">
      <w:pPr>
        <w:jc w:val="center"/>
        <w:rPr>
          <w:rFonts w:ascii="Arial Narrow" w:hAnsi="Arial Narrow" w:cs="Arial Narrow"/>
          <w:sz w:val="22"/>
          <w:szCs w:val="22"/>
        </w:rPr>
      </w:pPr>
    </w:p>
    <w:p w14:paraId="58DC92E2" w14:textId="16952C5D" w:rsidR="00C70A38" w:rsidRPr="00477A16" w:rsidRDefault="00C70A38" w:rsidP="00C04C3C">
      <w:p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zawarta w dniu </w:t>
      </w:r>
      <w:r>
        <w:rPr>
          <w:rFonts w:ascii="Arial Narrow" w:hAnsi="Arial Narrow" w:cs="Arial Narrow"/>
          <w:sz w:val="22"/>
          <w:szCs w:val="22"/>
        </w:rPr>
        <w:t xml:space="preserve">1 … 2016 </w:t>
      </w:r>
      <w:r w:rsidRPr="00477A16">
        <w:rPr>
          <w:rFonts w:ascii="Arial Narrow" w:hAnsi="Arial Narrow" w:cs="Arial Narrow"/>
          <w:sz w:val="22"/>
          <w:szCs w:val="22"/>
        </w:rPr>
        <w:t>r. w Płotach pomiędzy :</w:t>
      </w:r>
    </w:p>
    <w:p w14:paraId="20FBC04B" w14:textId="753D2DB9" w:rsidR="00C70A38" w:rsidRPr="00477A16" w:rsidRDefault="00C70A38" w:rsidP="00C04C3C">
      <w:p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 xml:space="preserve">Gminą Płoty, </w:t>
      </w:r>
      <w:r w:rsidRPr="00477A16">
        <w:rPr>
          <w:rFonts w:ascii="Arial Narrow" w:hAnsi="Arial Narrow" w:cs="Arial Narrow"/>
          <w:sz w:val="22"/>
          <w:szCs w:val="22"/>
        </w:rPr>
        <w:t>pl. Konstytucji 3 Maja 1, 72 – 310 Płoty reprezentowaną przez Burmistrza Płotów – mgr inż. Mariana Malińskiego przy kontrasygnacie Skarbnika Gminy P</w:t>
      </w:r>
      <w:r w:rsidR="003953DC">
        <w:rPr>
          <w:rFonts w:ascii="Arial Narrow" w:hAnsi="Arial Narrow" w:cs="Arial Narrow"/>
          <w:sz w:val="22"/>
          <w:szCs w:val="22"/>
        </w:rPr>
        <w:t>łoty – mgr Elżbiety Charkiewicz</w:t>
      </w:r>
      <w:r w:rsidRPr="00477A16">
        <w:rPr>
          <w:rFonts w:ascii="Arial Narrow" w:hAnsi="Arial Narrow" w:cs="Arial Narrow"/>
          <w:sz w:val="22"/>
          <w:szCs w:val="22"/>
        </w:rPr>
        <w:t>, zwaną w dalszej treści umowy Wydzierżawiającym</w:t>
      </w:r>
    </w:p>
    <w:p w14:paraId="750CCF11" w14:textId="77777777" w:rsidR="00C70A38" w:rsidRPr="00477A16" w:rsidRDefault="00C70A38" w:rsidP="00C04C3C">
      <w:pPr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a</w:t>
      </w:r>
    </w:p>
    <w:p w14:paraId="07B068ED" w14:textId="429A3D14" w:rsidR="00C70A38" w:rsidRPr="00477A16" w:rsidRDefault="003953DC" w:rsidP="00C04C3C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14:paraId="15B5F935" w14:textId="77777777" w:rsidR="00C70A38" w:rsidRDefault="00C70A38" w:rsidP="00C04C3C">
      <w:pPr>
        <w:rPr>
          <w:rFonts w:ascii="Arial Narrow" w:hAnsi="Arial Narrow" w:cs="Arial Narrow"/>
          <w:sz w:val="22"/>
          <w:szCs w:val="22"/>
        </w:rPr>
      </w:pPr>
    </w:p>
    <w:p w14:paraId="01262712" w14:textId="77777777" w:rsidR="00C70A38" w:rsidRPr="00477A16" w:rsidRDefault="00C70A38" w:rsidP="00C04C3C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dalej nazywane łącznie Stronami, </w:t>
      </w:r>
    </w:p>
    <w:p w14:paraId="2FB59596" w14:textId="77777777" w:rsidR="00C70A38" w:rsidRDefault="00C70A38" w:rsidP="00C04C3C">
      <w:pPr>
        <w:rPr>
          <w:rFonts w:ascii="Arial Narrow" w:hAnsi="Arial Narrow" w:cs="Arial Narrow"/>
          <w:sz w:val="22"/>
          <w:szCs w:val="22"/>
        </w:rPr>
      </w:pPr>
    </w:p>
    <w:p w14:paraId="6438703C" w14:textId="1B9C9BF8" w:rsidR="00C70A38" w:rsidRPr="00477A16" w:rsidRDefault="00C70A38" w:rsidP="00C04C3C">
      <w:pPr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realizując postanowienia Uchwały Nr V/29/2015  Rady Miejskiej w Płotach z dnia 31 marca 2015 r. </w:t>
      </w:r>
      <w:r>
        <w:rPr>
          <w:rFonts w:ascii="Arial Narrow" w:hAnsi="Arial Narrow" w:cs="Arial Narrow"/>
          <w:sz w:val="22"/>
          <w:szCs w:val="22"/>
        </w:rPr>
        <w:t>S</w:t>
      </w:r>
      <w:r w:rsidRPr="00477A16">
        <w:rPr>
          <w:rFonts w:ascii="Arial Narrow" w:hAnsi="Arial Narrow" w:cs="Arial Narrow"/>
          <w:sz w:val="22"/>
          <w:szCs w:val="22"/>
        </w:rPr>
        <w:t>trony podpisują umowę dzierżawy o następującej treści:</w:t>
      </w:r>
    </w:p>
    <w:p w14:paraId="1F388929" w14:textId="77777777" w:rsidR="00C70A38" w:rsidRPr="00477A16" w:rsidRDefault="00C70A38" w:rsidP="00C04C3C">
      <w:pPr>
        <w:rPr>
          <w:rFonts w:ascii="Arial Narrow" w:hAnsi="Arial Narrow" w:cs="Arial Narrow"/>
          <w:sz w:val="22"/>
          <w:szCs w:val="22"/>
        </w:rPr>
      </w:pPr>
    </w:p>
    <w:p w14:paraId="56F2AEC1" w14:textId="77777777" w:rsidR="00C70A38" w:rsidRPr="00477A16" w:rsidRDefault="00C70A38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1</w:t>
      </w:r>
    </w:p>
    <w:p w14:paraId="3726F92E" w14:textId="621827EC" w:rsidR="00C70A38" w:rsidRPr="00477A16" w:rsidRDefault="00C70A38" w:rsidP="00C04C3C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477A16">
        <w:rPr>
          <w:rFonts w:ascii="Arial Narrow" w:hAnsi="Arial Narrow" w:cs="Arial Narrow"/>
          <w:color w:val="000000"/>
          <w:sz w:val="22"/>
          <w:szCs w:val="22"/>
        </w:rPr>
        <w:t xml:space="preserve">Gmina Płoty jest użytkownikiem wieczystym nieruchomości oznaczonej jako działka nr 196/18 obręb 0001 miasta Płoty, ul. Dworcowa o łącznej powierzchni </w:t>
      </w:r>
      <w:smartTag w:uri="urn:schemas-microsoft-com:office:smarttags" w:element="metricconverter">
        <w:smartTagPr>
          <w:attr w:name="ProductID" w:val="0,7984 ha"/>
        </w:smartTagPr>
        <w:r w:rsidRPr="00477A16">
          <w:rPr>
            <w:rFonts w:ascii="Arial Narrow" w:hAnsi="Arial Narrow" w:cs="Arial Narrow"/>
            <w:color w:val="000000"/>
            <w:sz w:val="22"/>
            <w:szCs w:val="22"/>
          </w:rPr>
          <w:t>0,7984 ha</w:t>
        </w:r>
      </w:smartTag>
      <w:r w:rsidRPr="00477A16">
        <w:rPr>
          <w:rFonts w:ascii="Arial Narrow" w:hAnsi="Arial Narrow" w:cs="Arial Narrow"/>
          <w:color w:val="000000"/>
          <w:sz w:val="22"/>
          <w:szCs w:val="22"/>
        </w:rPr>
        <w:t>.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Właścicielem przedmiotowej nieruchomości jest</w:t>
      </w:r>
      <w:r w:rsidR="00853BF2">
        <w:rPr>
          <w:rFonts w:ascii="Arial Narrow" w:hAnsi="Arial Narrow" w:cs="Arial Narrow"/>
          <w:color w:val="000000"/>
          <w:sz w:val="22"/>
          <w:szCs w:val="22"/>
        </w:rPr>
        <w:t xml:space="preserve"> Skarb Państwa.</w:t>
      </w:r>
    </w:p>
    <w:p w14:paraId="6D323618" w14:textId="77777777" w:rsidR="00C70A38" w:rsidRPr="00477A16" w:rsidRDefault="00C70A38" w:rsidP="00BA4DAD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477A16">
        <w:rPr>
          <w:rFonts w:ascii="Arial Narrow" w:hAnsi="Arial Narrow" w:cs="Arial Narrow"/>
          <w:color w:val="000000"/>
          <w:sz w:val="22"/>
          <w:szCs w:val="22"/>
        </w:rPr>
        <w:t>Dla nieruchomości opisanej w ust.1 jest prowadzona przez Sąd Rejonowy w Gryficach Księga wieczysta KW SZ1G/00044167/9.</w:t>
      </w:r>
    </w:p>
    <w:p w14:paraId="3A523580" w14:textId="77777777" w:rsidR="00C70A38" w:rsidRPr="00477A16" w:rsidRDefault="00C70A38" w:rsidP="00C04C3C">
      <w:pPr>
        <w:rPr>
          <w:rFonts w:ascii="Arial Narrow" w:hAnsi="Arial Narrow" w:cs="Arial Narrow"/>
          <w:color w:val="0000FF"/>
          <w:sz w:val="22"/>
          <w:szCs w:val="22"/>
        </w:rPr>
      </w:pPr>
    </w:p>
    <w:p w14:paraId="7EDB2FDC" w14:textId="77777777" w:rsidR="00C70A38" w:rsidRPr="00477A16" w:rsidRDefault="00C70A38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2</w:t>
      </w:r>
    </w:p>
    <w:p w14:paraId="39C80C40" w14:textId="2982DD3F" w:rsidR="00C70A38" w:rsidRPr="00477A16" w:rsidRDefault="00C70A38" w:rsidP="00C04C3C">
      <w:p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Wydzierżawiający oddaje, a Dzierżawca przyjmuje w dzierżawę nieruchomość opisaną w § 1 o pow. 0,7984 ha, z przeznaczeniem pod zabudowę handlowo – usługową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77A16">
        <w:rPr>
          <w:rFonts w:ascii="Arial Narrow" w:hAnsi="Arial Narrow" w:cs="Arial Narrow"/>
          <w:sz w:val="22"/>
          <w:szCs w:val="22"/>
        </w:rPr>
        <w:t>z usługami towarzyszącymi.</w:t>
      </w:r>
      <w:r>
        <w:rPr>
          <w:rFonts w:ascii="Arial Narrow" w:hAnsi="Arial Narrow" w:cs="Arial Narrow"/>
          <w:sz w:val="22"/>
          <w:szCs w:val="22"/>
        </w:rPr>
        <w:t xml:space="preserve"> </w:t>
      </w:r>
    </w:p>
    <w:p w14:paraId="4A8ABA82" w14:textId="77777777" w:rsidR="00C70A38" w:rsidRPr="00477A16" w:rsidRDefault="00C70A38" w:rsidP="00C04C3C">
      <w:pPr>
        <w:rPr>
          <w:rFonts w:ascii="Arial Narrow" w:hAnsi="Arial Narrow" w:cs="Arial Narrow"/>
          <w:sz w:val="22"/>
          <w:szCs w:val="22"/>
        </w:rPr>
      </w:pPr>
    </w:p>
    <w:p w14:paraId="4721DD1A" w14:textId="77777777" w:rsidR="00C70A38" w:rsidRPr="00477A16" w:rsidRDefault="00C70A38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3</w:t>
      </w:r>
    </w:p>
    <w:p w14:paraId="792BFA0B" w14:textId="77777777" w:rsidR="00C70A38" w:rsidRPr="00477A16" w:rsidRDefault="00C70A38" w:rsidP="00C04C3C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W przypadku ewentualnej konieczności wykonania przez Wydzierżawiającego podziemnych sieci w gruncie stanowiącym przedmiot dzierżawy, Wydzierżawiający zobowiązuje się wykonać prace w sposób najmniej uciążliwy dla Dzierżawcy oraz uzgodnić z Dzierżawcą termin i sposób prowadzenia prac, co najmniej na 2 miesiące przed ich rozpoczęciem. Dzierżawcy będzie przysługiwać prawo do rekompensaty szkód powstałych w wyniku prowadzenia tych prac, oszacowanych </w:t>
      </w:r>
      <w:r>
        <w:rPr>
          <w:rFonts w:ascii="Arial Narrow" w:hAnsi="Arial Narrow" w:cs="Arial Narrow"/>
          <w:sz w:val="22"/>
          <w:szCs w:val="22"/>
        </w:rPr>
        <w:t xml:space="preserve">przez Wydzierżawiającego, a w przypadku sporu - </w:t>
      </w:r>
      <w:r w:rsidRPr="00477A16">
        <w:rPr>
          <w:rFonts w:ascii="Arial Narrow" w:hAnsi="Arial Narrow" w:cs="Arial Narrow"/>
          <w:sz w:val="22"/>
          <w:szCs w:val="22"/>
        </w:rPr>
        <w:t>przez rzeczoznawcę.</w:t>
      </w:r>
    </w:p>
    <w:p w14:paraId="272482C4" w14:textId="77777777" w:rsidR="00C70A38" w:rsidRPr="00477A16" w:rsidRDefault="00C70A38" w:rsidP="00C04C3C">
      <w:pPr>
        <w:rPr>
          <w:rFonts w:ascii="Arial Narrow" w:hAnsi="Arial Narrow" w:cs="Arial Narrow"/>
          <w:sz w:val="22"/>
          <w:szCs w:val="22"/>
        </w:rPr>
      </w:pPr>
    </w:p>
    <w:p w14:paraId="3EB95BF7" w14:textId="77777777" w:rsidR="00C70A38" w:rsidRPr="00477A16" w:rsidRDefault="00C70A38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4</w:t>
      </w:r>
    </w:p>
    <w:p w14:paraId="6809E680" w14:textId="47249FAB" w:rsidR="00C70A38" w:rsidRPr="00477A16" w:rsidRDefault="00C70A38" w:rsidP="00C04C3C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Przekazanie przedmiotu dzierżawy wymienionego w §</w:t>
      </w:r>
      <w:r>
        <w:rPr>
          <w:rFonts w:ascii="Arial Narrow" w:hAnsi="Arial Narrow" w:cs="Arial Narrow"/>
          <w:sz w:val="22"/>
          <w:szCs w:val="22"/>
        </w:rPr>
        <w:t xml:space="preserve"> 1 oraz udzielenie prawa do dysponowania nieruchomością na cele budowlane – w rozumieniu ustawy Prawo budowlane – w celu wybudowania zabudowy, o której mowa w § 2</w:t>
      </w:r>
      <w:r w:rsidRPr="00477A16">
        <w:rPr>
          <w:rFonts w:ascii="Arial Narrow" w:hAnsi="Arial Narrow" w:cs="Arial Narrow"/>
          <w:sz w:val="22"/>
          <w:szCs w:val="22"/>
        </w:rPr>
        <w:t xml:space="preserve">, nastąpi protokołem zdawczo – odbiorczym w terminie </w:t>
      </w:r>
      <w:r>
        <w:rPr>
          <w:rFonts w:ascii="Arial Narrow" w:hAnsi="Arial Narrow" w:cs="Arial Narrow"/>
          <w:sz w:val="22"/>
          <w:szCs w:val="22"/>
        </w:rPr>
        <w:t>1 roku</w:t>
      </w:r>
      <w:r w:rsidR="003B1509">
        <w:rPr>
          <w:rFonts w:ascii="Arial Narrow" w:hAnsi="Arial Narrow" w:cs="Arial Narrow"/>
          <w:sz w:val="22"/>
          <w:szCs w:val="22"/>
        </w:rPr>
        <w:t xml:space="preserve">, </w:t>
      </w:r>
      <w:r w:rsidRPr="00477A16">
        <w:rPr>
          <w:rFonts w:ascii="Arial Narrow" w:hAnsi="Arial Narrow" w:cs="Arial Narrow"/>
          <w:sz w:val="22"/>
          <w:szCs w:val="22"/>
        </w:rPr>
        <w:t xml:space="preserve"> od dnia podpisania niniejszej umowy.</w:t>
      </w:r>
    </w:p>
    <w:p w14:paraId="5EDC992F" w14:textId="48C986D3" w:rsidR="00C70A38" w:rsidRDefault="00C70A38" w:rsidP="003B1089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Wydzierżawiający oświadcza, że przedmiotowa nieruchomość </w:t>
      </w:r>
      <w:r w:rsidRPr="003B1089">
        <w:rPr>
          <w:rFonts w:ascii="Arial Narrow" w:hAnsi="Arial Narrow" w:cs="Arial Narrow"/>
          <w:sz w:val="22"/>
          <w:szCs w:val="22"/>
        </w:rPr>
        <w:t>jest wolna od wad</w:t>
      </w:r>
      <w:r>
        <w:rPr>
          <w:rFonts w:ascii="Arial Narrow" w:hAnsi="Arial Narrow" w:cs="Arial Narrow"/>
          <w:sz w:val="22"/>
          <w:szCs w:val="22"/>
        </w:rPr>
        <w:t xml:space="preserve"> i</w:t>
      </w:r>
      <w:r w:rsidRPr="003B1089">
        <w:rPr>
          <w:rFonts w:ascii="Arial Narrow" w:hAnsi="Arial Narrow" w:cs="Arial Narrow"/>
          <w:sz w:val="22"/>
          <w:szCs w:val="22"/>
        </w:rPr>
        <w:t xml:space="preserve"> z chwilą zawarcia Umowy</w:t>
      </w:r>
      <w:r w:rsidR="003B1509">
        <w:rPr>
          <w:rFonts w:ascii="Arial Narrow" w:hAnsi="Arial Narrow" w:cs="Arial Narrow"/>
          <w:sz w:val="22"/>
          <w:szCs w:val="22"/>
        </w:rPr>
        <w:t xml:space="preserve"> Wydzierżawiający</w:t>
      </w:r>
      <w:r>
        <w:rPr>
          <w:rFonts w:ascii="Arial Narrow" w:hAnsi="Arial Narrow" w:cs="Arial Narrow"/>
          <w:sz w:val="22"/>
          <w:szCs w:val="22"/>
        </w:rPr>
        <w:t>:</w:t>
      </w:r>
    </w:p>
    <w:p w14:paraId="4FED945D" w14:textId="1DE14BA9" w:rsidR="00C70A38" w:rsidRDefault="00C70A38" w:rsidP="00F31242">
      <w:pPr>
        <w:widowControl/>
        <w:numPr>
          <w:ilvl w:val="1"/>
          <w:numId w:val="3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3B1089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daje Dzierżawcy prawo do dysponowania tą nieruchomością na cele budowlane – w w/w rozumieniu – w celu zaprojektowania i uzyskania decyzji pozwolenia na budowę zabudowy, o której mowa w § 2, wraz z prawem wejścia na teren nieruchomości w celu przeprowadzenia oględzin, badań i pomiarów niezbędnych do osiągnięcia w/w celu,</w:t>
      </w:r>
    </w:p>
    <w:p w14:paraId="68618A07" w14:textId="3CC76CBD" w:rsidR="00C70A38" w:rsidRPr="00477A16" w:rsidRDefault="00C70A38" w:rsidP="00F31242">
      <w:pPr>
        <w:widowControl/>
        <w:numPr>
          <w:ilvl w:val="1"/>
          <w:numId w:val="3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zobowiązuje się do utrzymania jej w tym stanie przez</w:t>
      </w:r>
      <w:r w:rsidRPr="003B1089">
        <w:rPr>
          <w:rFonts w:ascii="Arial Narrow" w:hAnsi="Arial Narrow" w:cs="Arial Narrow"/>
          <w:sz w:val="22"/>
          <w:szCs w:val="22"/>
        </w:rPr>
        <w:t xml:space="preserve"> cały czas trwania Umowy. </w:t>
      </w:r>
    </w:p>
    <w:p w14:paraId="00F90B02" w14:textId="77777777" w:rsidR="00C70A38" w:rsidRDefault="00C70A38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6D2804BF" w14:textId="77777777" w:rsidR="00C70A38" w:rsidRPr="00477A16" w:rsidRDefault="00C70A38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5</w:t>
      </w:r>
    </w:p>
    <w:p w14:paraId="74FBB2B4" w14:textId="3D710EFD" w:rsidR="00C70A38" w:rsidRPr="001D11A6" w:rsidRDefault="00C70A38" w:rsidP="001D11A6">
      <w:pPr>
        <w:jc w:val="both"/>
        <w:rPr>
          <w:rFonts w:ascii="Arial Narrow" w:hAnsi="Arial Narrow" w:cs="Arial Narrow"/>
          <w:sz w:val="22"/>
          <w:szCs w:val="22"/>
        </w:rPr>
      </w:pPr>
      <w:r w:rsidRPr="001D11A6">
        <w:rPr>
          <w:rFonts w:ascii="Arial Narrow" w:hAnsi="Arial Narrow" w:cs="Arial Narrow"/>
          <w:sz w:val="22"/>
          <w:szCs w:val="22"/>
        </w:rPr>
        <w:t xml:space="preserve">Strony postanawiają że niniejsza umowa dzierżawy zawarta zostaje na okres </w:t>
      </w:r>
      <w:r w:rsidR="003B1509" w:rsidRPr="001D11A6">
        <w:rPr>
          <w:rFonts w:ascii="Arial Narrow" w:hAnsi="Arial Narrow" w:cs="Arial Narrow"/>
          <w:sz w:val="22"/>
          <w:szCs w:val="22"/>
        </w:rPr>
        <w:t>15</w:t>
      </w:r>
      <w:r w:rsidRPr="001D11A6">
        <w:rPr>
          <w:rFonts w:ascii="Arial Narrow" w:hAnsi="Arial Narrow" w:cs="Arial Narrow"/>
          <w:sz w:val="22"/>
          <w:szCs w:val="22"/>
        </w:rPr>
        <w:t xml:space="preserve"> (słownie: </w:t>
      </w:r>
      <w:r w:rsidR="003B1509" w:rsidRPr="001D11A6">
        <w:rPr>
          <w:rFonts w:ascii="Arial Narrow" w:hAnsi="Arial Narrow" w:cs="Arial Narrow"/>
          <w:sz w:val="22"/>
          <w:szCs w:val="22"/>
        </w:rPr>
        <w:t>piętnastu</w:t>
      </w:r>
      <w:r w:rsidRPr="001D11A6">
        <w:rPr>
          <w:rFonts w:ascii="Arial Narrow" w:hAnsi="Arial Narrow" w:cs="Arial Narrow"/>
          <w:sz w:val="22"/>
          <w:szCs w:val="22"/>
        </w:rPr>
        <w:t xml:space="preserve">) lat, licząc od dnia podpisania. </w:t>
      </w:r>
    </w:p>
    <w:p w14:paraId="470FFDE1" w14:textId="77777777" w:rsidR="003953DC" w:rsidRDefault="003953DC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7703889E" w14:textId="77777777" w:rsidR="00C70A38" w:rsidRPr="00477A16" w:rsidRDefault="00C70A38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bookmarkStart w:id="0" w:name="_GoBack"/>
      <w:bookmarkEnd w:id="0"/>
      <w:r w:rsidRPr="00477A16">
        <w:rPr>
          <w:rFonts w:ascii="Arial Narrow" w:hAnsi="Arial Narrow" w:cs="Arial Narrow"/>
          <w:b/>
          <w:bCs/>
          <w:sz w:val="22"/>
          <w:szCs w:val="22"/>
        </w:rPr>
        <w:lastRenderedPageBreak/>
        <w:t>§ 6</w:t>
      </w:r>
    </w:p>
    <w:p w14:paraId="5D9CFE85" w14:textId="77777777" w:rsidR="00C70A38" w:rsidRPr="00477A16" w:rsidRDefault="00C70A38" w:rsidP="00C04C3C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Na wniosek Dzierżawcy, Wydzierżawiający podejmie procedurę sprzedaży na jego rzecz prawa użytkowania wieczystego dzierżawionej nieruchomości za cenę równą jej wartości określonej w ważnym operacie szacunkowym,  zgodnie z obowiązującymi przepisami prawa i postanowieniami poniższymi.</w:t>
      </w:r>
    </w:p>
    <w:p w14:paraId="6ADD2E86" w14:textId="017D6E4C" w:rsidR="00C70A38" w:rsidRPr="00477A16" w:rsidRDefault="00C70A38" w:rsidP="00C04C3C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Warunkami  bezprzetargowej sprzedaży</w:t>
      </w:r>
      <w:r>
        <w:rPr>
          <w:rFonts w:ascii="Arial Narrow" w:hAnsi="Arial Narrow" w:cs="Arial Narrow"/>
          <w:sz w:val="22"/>
          <w:szCs w:val="22"/>
        </w:rPr>
        <w:t>,</w:t>
      </w:r>
      <w:r w:rsidRPr="00477A16">
        <w:rPr>
          <w:rFonts w:ascii="Arial Narrow" w:hAnsi="Arial Narrow" w:cs="Arial Narrow"/>
          <w:sz w:val="22"/>
          <w:szCs w:val="22"/>
        </w:rPr>
        <w:t xml:space="preserve"> o której mowa  w ust. 1, będzie zabudowanie nieruchomości będącej przedmiotem niniejszej umowy przez Dzierżawcę </w:t>
      </w:r>
      <w:r>
        <w:rPr>
          <w:rFonts w:ascii="Arial Narrow" w:hAnsi="Arial Narrow" w:cs="Arial Narrow"/>
          <w:sz w:val="22"/>
          <w:szCs w:val="22"/>
        </w:rPr>
        <w:t>zabudową</w:t>
      </w:r>
      <w:r w:rsidRPr="00477A16">
        <w:rPr>
          <w:rFonts w:ascii="Arial Narrow" w:hAnsi="Arial Narrow" w:cs="Arial Narrow"/>
          <w:sz w:val="22"/>
          <w:szCs w:val="22"/>
        </w:rPr>
        <w:t xml:space="preserve"> handlowo-usługow</w:t>
      </w:r>
      <w:r>
        <w:rPr>
          <w:rFonts w:ascii="Arial Narrow" w:hAnsi="Arial Narrow" w:cs="Arial Narrow"/>
          <w:sz w:val="22"/>
          <w:szCs w:val="22"/>
        </w:rPr>
        <w:t>ą</w:t>
      </w:r>
      <w:r w:rsidRPr="00477A16">
        <w:rPr>
          <w:rFonts w:ascii="Arial Narrow" w:hAnsi="Arial Narrow" w:cs="Arial Narrow"/>
          <w:sz w:val="22"/>
          <w:szCs w:val="22"/>
        </w:rPr>
        <w:t xml:space="preserve">, zgodnie z </w:t>
      </w:r>
      <w:r>
        <w:rPr>
          <w:rFonts w:ascii="Arial Narrow" w:hAnsi="Arial Narrow" w:cs="Arial Narrow"/>
          <w:sz w:val="22"/>
          <w:szCs w:val="22"/>
        </w:rPr>
        <w:t xml:space="preserve">decyzją </w:t>
      </w:r>
      <w:r w:rsidRPr="00477A16">
        <w:rPr>
          <w:rFonts w:ascii="Arial Narrow" w:hAnsi="Arial Narrow" w:cs="Arial Narrow"/>
          <w:sz w:val="22"/>
          <w:szCs w:val="22"/>
        </w:rPr>
        <w:t>pozwoleni</w:t>
      </w:r>
      <w:r>
        <w:rPr>
          <w:rFonts w:ascii="Arial Narrow" w:hAnsi="Arial Narrow" w:cs="Arial Narrow"/>
          <w:sz w:val="22"/>
          <w:szCs w:val="22"/>
        </w:rPr>
        <w:t>a</w:t>
      </w:r>
      <w:r w:rsidRPr="00477A16">
        <w:rPr>
          <w:rFonts w:ascii="Arial Narrow" w:hAnsi="Arial Narrow" w:cs="Arial Narrow"/>
          <w:sz w:val="22"/>
          <w:szCs w:val="22"/>
        </w:rPr>
        <w:t xml:space="preserve"> na budowę.</w:t>
      </w:r>
    </w:p>
    <w:p w14:paraId="424EAE56" w14:textId="43FCFDBA" w:rsidR="00C70A38" w:rsidRDefault="00C70A38" w:rsidP="00C04C3C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Za zabudowanie</w:t>
      </w:r>
      <w:r>
        <w:rPr>
          <w:rFonts w:ascii="Arial Narrow" w:hAnsi="Arial Narrow" w:cs="Arial Narrow"/>
          <w:sz w:val="22"/>
          <w:szCs w:val="22"/>
        </w:rPr>
        <w:t>,</w:t>
      </w:r>
      <w:r w:rsidRPr="00477A16">
        <w:rPr>
          <w:rFonts w:ascii="Arial Narrow" w:hAnsi="Arial Narrow" w:cs="Arial Narrow"/>
          <w:sz w:val="22"/>
          <w:szCs w:val="22"/>
        </w:rPr>
        <w:t xml:space="preserve"> o którym mowa w ust.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77A16">
        <w:rPr>
          <w:rFonts w:ascii="Arial Narrow" w:hAnsi="Arial Narrow" w:cs="Arial Narrow"/>
          <w:sz w:val="22"/>
          <w:szCs w:val="22"/>
        </w:rPr>
        <w:t xml:space="preserve">2, rozumie się </w:t>
      </w:r>
      <w:r>
        <w:rPr>
          <w:rFonts w:ascii="Arial Narrow" w:hAnsi="Arial Narrow" w:cs="Arial Narrow"/>
          <w:sz w:val="22"/>
          <w:szCs w:val="22"/>
        </w:rPr>
        <w:t xml:space="preserve">skuteczne złożenie kompletnego zawiadomienia o zakończeniu budowy bądź uzyskanie decyzji pozwolenia na użytkowanie, w rozumieniu ustawy Prawo budowlane, całości zabudowy handlowo-usługowej, o której mowa w § 2.  </w:t>
      </w:r>
    </w:p>
    <w:p w14:paraId="5F82E332" w14:textId="6027C180" w:rsidR="00C70A38" w:rsidRPr="00477A16" w:rsidRDefault="00C70A38" w:rsidP="00C04C3C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 przypadku nie podjęcia niezwłocznie przez Wydzierżawiającego czynności wymienionych w ust. 1, zwłaszcza jeśli w ciągu </w:t>
      </w:r>
      <w:r w:rsidR="003B1509">
        <w:rPr>
          <w:rFonts w:ascii="Arial Narrow" w:hAnsi="Arial Narrow" w:cs="Arial Narrow"/>
          <w:sz w:val="22"/>
          <w:szCs w:val="22"/>
        </w:rPr>
        <w:t>6</w:t>
      </w:r>
      <w:r>
        <w:rPr>
          <w:rFonts w:ascii="Arial Narrow" w:hAnsi="Arial Narrow" w:cs="Arial Narrow"/>
          <w:sz w:val="22"/>
          <w:szCs w:val="22"/>
        </w:rPr>
        <w:t xml:space="preserve"> miesięcy od dnia otrzymania takiego wniosku Wydzierżawiający nie przedłoży Dzierżawcy projektu umowy sprzedaży i nie wezwie Dzierżawcy do jej zawarcia, Wydzierżawiający zapłaci Dzierżawcy jednorazowo karę umowną w wysokości </w:t>
      </w:r>
      <w:r w:rsidR="003B1509">
        <w:rPr>
          <w:rFonts w:ascii="Arial Narrow" w:hAnsi="Arial Narrow" w:cs="Arial Narrow"/>
          <w:sz w:val="22"/>
          <w:szCs w:val="22"/>
        </w:rPr>
        <w:t>2</w:t>
      </w:r>
      <w:r>
        <w:rPr>
          <w:rFonts w:ascii="Arial Narrow" w:hAnsi="Arial Narrow" w:cs="Arial Narrow"/>
          <w:sz w:val="22"/>
          <w:szCs w:val="22"/>
        </w:rPr>
        <w:t xml:space="preserve">00.000,00 (słownie: </w:t>
      </w:r>
      <w:r w:rsidR="003B1509">
        <w:rPr>
          <w:rFonts w:ascii="Arial Narrow" w:hAnsi="Arial Narrow" w:cs="Arial Narrow"/>
          <w:sz w:val="22"/>
          <w:szCs w:val="22"/>
        </w:rPr>
        <w:t>dwieście</w:t>
      </w:r>
      <w:r>
        <w:rPr>
          <w:rFonts w:ascii="Arial Narrow" w:hAnsi="Arial Narrow" w:cs="Arial Narrow"/>
          <w:sz w:val="22"/>
          <w:szCs w:val="22"/>
        </w:rPr>
        <w:t xml:space="preserve"> tysięcy złotych). Ponadto Wydzierżawiający zapłaci Dzierżawcy karę umowną w wysokości 500,00 złotych (słownie: pięćset złotych) za każdy dzień zwłoki po upływie </w:t>
      </w:r>
      <w:r w:rsidR="003B1509">
        <w:rPr>
          <w:rFonts w:ascii="Arial Narrow" w:hAnsi="Arial Narrow" w:cs="Arial Narrow"/>
          <w:sz w:val="22"/>
          <w:szCs w:val="22"/>
        </w:rPr>
        <w:t>200</w:t>
      </w:r>
      <w:r>
        <w:rPr>
          <w:rFonts w:ascii="Arial Narrow" w:hAnsi="Arial Narrow" w:cs="Arial Narrow"/>
          <w:sz w:val="22"/>
          <w:szCs w:val="22"/>
        </w:rPr>
        <w:t xml:space="preserve"> dni kalendarzowych licząc od dnia w którym otrzymał wniosek Dzierżawcy, o którym mowa jest w ust. 1. </w:t>
      </w:r>
    </w:p>
    <w:p w14:paraId="3B52D9B8" w14:textId="77777777" w:rsidR="00C70A38" w:rsidRPr="00477A16" w:rsidRDefault="00C70A38" w:rsidP="00C04C3C">
      <w:pPr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7477388A" w14:textId="77777777" w:rsidR="00C70A38" w:rsidRPr="00477A16" w:rsidRDefault="00C70A38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7</w:t>
      </w:r>
    </w:p>
    <w:p w14:paraId="1CC0F807" w14:textId="77777777" w:rsidR="00C70A38" w:rsidRPr="00477A16" w:rsidRDefault="00C70A38" w:rsidP="00E2239A">
      <w:pPr>
        <w:numPr>
          <w:ilvl w:val="0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Dzierżawca zobowiązuje się z tytułu niniejszej umowy:</w:t>
      </w:r>
    </w:p>
    <w:p w14:paraId="31F7DB9E" w14:textId="1296FEA1" w:rsidR="00C70A38" w:rsidRPr="00477A16" w:rsidRDefault="00C70A38" w:rsidP="00C97E3D">
      <w:pPr>
        <w:pStyle w:val="Akapitzlist"/>
        <w:numPr>
          <w:ilvl w:val="1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</w:t>
      </w:r>
      <w:r w:rsidRPr="00477A16">
        <w:rPr>
          <w:rFonts w:ascii="Arial Narrow" w:hAnsi="Arial Narrow" w:cs="Arial Narrow"/>
          <w:sz w:val="22"/>
          <w:szCs w:val="22"/>
        </w:rPr>
        <w:t xml:space="preserve">ozpocząć </w:t>
      </w:r>
      <w:r>
        <w:rPr>
          <w:rFonts w:ascii="Arial Narrow" w:hAnsi="Arial Narrow" w:cs="Arial Narrow"/>
          <w:sz w:val="22"/>
          <w:szCs w:val="22"/>
        </w:rPr>
        <w:t>roboty budowlane</w:t>
      </w:r>
      <w:r w:rsidRPr="00477A16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w terminie </w:t>
      </w:r>
      <w:r w:rsidR="003B1509">
        <w:rPr>
          <w:rFonts w:ascii="Arial Narrow" w:hAnsi="Arial Narrow" w:cs="Arial Narrow"/>
          <w:sz w:val="22"/>
          <w:szCs w:val="22"/>
        </w:rPr>
        <w:t>24</w:t>
      </w:r>
      <w:r w:rsidR="00853BF2">
        <w:rPr>
          <w:rFonts w:ascii="Arial Narrow" w:hAnsi="Arial Narrow" w:cs="Arial Narrow"/>
          <w:sz w:val="22"/>
          <w:szCs w:val="22"/>
        </w:rPr>
        <w:t xml:space="preserve"> miesięcy</w:t>
      </w:r>
      <w:r>
        <w:rPr>
          <w:rFonts w:ascii="Arial Narrow" w:hAnsi="Arial Narrow" w:cs="Arial Narrow"/>
          <w:sz w:val="22"/>
          <w:szCs w:val="22"/>
        </w:rPr>
        <w:t xml:space="preserve"> od dnia podpisania niniejszej umowy.</w:t>
      </w:r>
    </w:p>
    <w:p w14:paraId="0CB10349" w14:textId="479A39D8" w:rsidR="00C70A38" w:rsidRPr="00477A16" w:rsidRDefault="00C70A38" w:rsidP="00C97E3D">
      <w:pPr>
        <w:pStyle w:val="Akapitzlist"/>
        <w:numPr>
          <w:ilvl w:val="1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</w:t>
      </w:r>
      <w:r w:rsidRPr="00477A16">
        <w:rPr>
          <w:rFonts w:ascii="Arial Narrow" w:hAnsi="Arial Narrow" w:cs="Arial Narrow"/>
          <w:sz w:val="22"/>
          <w:szCs w:val="22"/>
        </w:rPr>
        <w:t xml:space="preserve">łacić Wydzierżawiającemu czynsz dzierżawny miesięczny w wysokości: </w:t>
      </w:r>
      <w:r>
        <w:rPr>
          <w:rFonts w:ascii="Arial Narrow" w:hAnsi="Arial Narrow" w:cs="Arial Narrow"/>
          <w:sz w:val="22"/>
          <w:szCs w:val="22"/>
        </w:rPr>
        <w:t xml:space="preserve">100,00 (słownie: sto złotych) netto przez pierwszy rok dzierżawy niezbędny do uzyskanie wszelkich pozwoleń, zezwoleń, koncesji itp., pozyskania najemców, pozyskania finansowania zewnętrznego. </w:t>
      </w:r>
    </w:p>
    <w:p w14:paraId="7DD7B48C" w14:textId="77777777" w:rsidR="00C70A38" w:rsidRDefault="00C70A38" w:rsidP="00E2239A">
      <w:pPr>
        <w:pStyle w:val="Akapitzlist"/>
        <w:numPr>
          <w:ilvl w:val="1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</w:t>
      </w:r>
      <w:r w:rsidRPr="003B1089">
        <w:rPr>
          <w:rFonts w:ascii="Arial Narrow" w:hAnsi="Arial Narrow" w:cs="Arial Narrow"/>
          <w:sz w:val="22"/>
          <w:szCs w:val="22"/>
        </w:rPr>
        <w:t>łacić Wydzierżawiającemu czynsz dzierżawn</w:t>
      </w:r>
      <w:r>
        <w:rPr>
          <w:rFonts w:ascii="Arial Narrow" w:hAnsi="Arial Narrow" w:cs="Arial Narrow"/>
          <w:sz w:val="22"/>
          <w:szCs w:val="22"/>
        </w:rPr>
        <w:t>y miesięczny w wysokości: … (słownie: … złote</w:t>
      </w:r>
      <w:r w:rsidRPr="003B1089">
        <w:rPr>
          <w:rFonts w:ascii="Arial Narrow" w:hAnsi="Arial Narrow" w:cs="Arial Narrow"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 xml:space="preserve"> netto od pierwszego dnia drugiego roku dzierżawy.</w:t>
      </w:r>
      <w:r w:rsidRPr="003B1089">
        <w:rPr>
          <w:rFonts w:ascii="Arial Narrow" w:hAnsi="Arial Narrow" w:cs="Arial Narrow"/>
          <w:sz w:val="22"/>
          <w:szCs w:val="22"/>
        </w:rPr>
        <w:t xml:space="preserve"> </w:t>
      </w:r>
    </w:p>
    <w:p w14:paraId="5736656E" w14:textId="035F65C0" w:rsidR="00C70A38" w:rsidRDefault="00C70A38" w:rsidP="00E2239A">
      <w:pPr>
        <w:pStyle w:val="Akapitzlist"/>
        <w:numPr>
          <w:ilvl w:val="1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płacić czynsz dzierżawny, o którym mowa w pkt. b i c za każdy miesiąc w terminie do 10</w:t>
      </w:r>
      <w:r w:rsidR="008967BC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 xml:space="preserve"> dnia </w:t>
      </w:r>
      <w:r w:rsidR="003B1509">
        <w:rPr>
          <w:rFonts w:ascii="Arial Narrow" w:hAnsi="Arial Narrow" w:cs="Arial Narrow"/>
          <w:sz w:val="22"/>
          <w:szCs w:val="22"/>
        </w:rPr>
        <w:t>danego</w:t>
      </w:r>
      <w:r>
        <w:rPr>
          <w:rFonts w:ascii="Arial Narrow" w:hAnsi="Arial Narrow" w:cs="Arial Narrow"/>
          <w:sz w:val="22"/>
          <w:szCs w:val="22"/>
        </w:rPr>
        <w:t xml:space="preserve"> miesiąca,</w:t>
      </w:r>
      <w:r w:rsidRPr="00E2239A">
        <w:rPr>
          <w:rFonts w:ascii="Arial Narrow" w:hAnsi="Arial Narrow" w:cs="Arial Narrow"/>
          <w:sz w:val="22"/>
          <w:szCs w:val="22"/>
        </w:rPr>
        <w:t xml:space="preserve"> </w:t>
      </w:r>
    </w:p>
    <w:p w14:paraId="5CDE0F7D" w14:textId="77777777" w:rsidR="00C70A38" w:rsidRDefault="00C70A38" w:rsidP="00010BA0">
      <w:pPr>
        <w:pStyle w:val="Akapitzlist"/>
        <w:numPr>
          <w:ilvl w:val="1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</w:t>
      </w:r>
      <w:r w:rsidRPr="00477A16">
        <w:rPr>
          <w:rFonts w:ascii="Arial Narrow" w:hAnsi="Arial Narrow" w:cs="Arial Narrow"/>
          <w:sz w:val="22"/>
          <w:szCs w:val="22"/>
        </w:rPr>
        <w:t>łacić podatek od nieruchomości według obowiązując</w:t>
      </w:r>
      <w:r>
        <w:rPr>
          <w:rFonts w:ascii="Arial Narrow" w:hAnsi="Arial Narrow" w:cs="Arial Narrow"/>
          <w:sz w:val="22"/>
          <w:szCs w:val="22"/>
        </w:rPr>
        <w:t>ych stawek i norm,</w:t>
      </w:r>
    </w:p>
    <w:p w14:paraId="4E052924" w14:textId="77777777" w:rsidR="00C70A38" w:rsidRDefault="00C70A38" w:rsidP="00010BA0">
      <w:pPr>
        <w:pStyle w:val="Akapitzlist"/>
        <w:numPr>
          <w:ilvl w:val="1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zabudować i z</w:t>
      </w:r>
      <w:r w:rsidRPr="00477A16">
        <w:rPr>
          <w:rFonts w:ascii="Arial Narrow" w:hAnsi="Arial Narrow" w:cs="Arial Narrow"/>
          <w:sz w:val="22"/>
          <w:szCs w:val="22"/>
        </w:rPr>
        <w:t>agospodarować przedmiot dzierżawy pod działalność określoną w §</w:t>
      </w:r>
      <w:r>
        <w:rPr>
          <w:rFonts w:ascii="Arial Narrow" w:hAnsi="Arial Narrow" w:cs="Arial Narrow"/>
          <w:sz w:val="22"/>
          <w:szCs w:val="22"/>
        </w:rPr>
        <w:t xml:space="preserve"> 2,</w:t>
      </w:r>
    </w:p>
    <w:p w14:paraId="37083826" w14:textId="77777777" w:rsidR="00C70A38" w:rsidRDefault="00C70A38" w:rsidP="00010BA0">
      <w:pPr>
        <w:pStyle w:val="Akapitzlist"/>
        <w:numPr>
          <w:ilvl w:val="1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</w:t>
      </w:r>
      <w:r w:rsidRPr="00477A16">
        <w:rPr>
          <w:rFonts w:ascii="Arial Narrow" w:hAnsi="Arial Narrow" w:cs="Arial Narrow"/>
          <w:sz w:val="22"/>
          <w:szCs w:val="22"/>
        </w:rPr>
        <w:t xml:space="preserve">rowadzić działalność gospodarczą na własny rachunek i ryzyko, w związku z czym Dzierżawca zobowiązany jest do uzyskania wszelkich zgód właściwych władz i instytucji niezbędnych </w:t>
      </w:r>
      <w:r>
        <w:rPr>
          <w:rFonts w:ascii="Arial Narrow" w:hAnsi="Arial Narrow" w:cs="Arial Narrow"/>
          <w:sz w:val="22"/>
          <w:szCs w:val="22"/>
        </w:rPr>
        <w:t>do prowadzenia tej działalności,</w:t>
      </w:r>
    </w:p>
    <w:p w14:paraId="515EDD20" w14:textId="77777777" w:rsidR="00C70A38" w:rsidRDefault="00C70A38" w:rsidP="00010BA0">
      <w:pPr>
        <w:pStyle w:val="Akapitzlist"/>
        <w:numPr>
          <w:ilvl w:val="1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</w:t>
      </w:r>
      <w:r w:rsidRPr="00477A16">
        <w:rPr>
          <w:rFonts w:ascii="Arial Narrow" w:hAnsi="Arial Narrow" w:cs="Arial Narrow"/>
          <w:sz w:val="22"/>
          <w:szCs w:val="22"/>
        </w:rPr>
        <w:t>rzestrzegać norm prawnych dotyc</w:t>
      </w:r>
      <w:r>
        <w:rPr>
          <w:rFonts w:ascii="Arial Narrow" w:hAnsi="Arial Narrow" w:cs="Arial Narrow"/>
          <w:sz w:val="22"/>
          <w:szCs w:val="22"/>
        </w:rPr>
        <w:t xml:space="preserve">zących prowadzonej działalności, </w:t>
      </w:r>
    </w:p>
    <w:p w14:paraId="3F55EDDD" w14:textId="77777777" w:rsidR="00C70A38" w:rsidRDefault="00C70A38" w:rsidP="00010BA0">
      <w:pPr>
        <w:pStyle w:val="Akapitzlist"/>
        <w:numPr>
          <w:ilvl w:val="1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</w:t>
      </w:r>
      <w:r w:rsidRPr="00477A16">
        <w:rPr>
          <w:rFonts w:ascii="Arial Narrow" w:hAnsi="Arial Narrow" w:cs="Arial Narrow"/>
          <w:sz w:val="22"/>
          <w:szCs w:val="22"/>
        </w:rPr>
        <w:t>apewniać bezpieczeństwo działalności prowadzonej na dzierżawionym terenie i osób tam przebywających i w związku z tym Dzierżawca ponosi pełną odpowiedzialność cywilną za szkody i następstwa wypadków oraz innych z</w:t>
      </w:r>
      <w:r>
        <w:rPr>
          <w:rFonts w:ascii="Arial Narrow" w:hAnsi="Arial Narrow" w:cs="Arial Narrow"/>
          <w:sz w:val="22"/>
          <w:szCs w:val="22"/>
        </w:rPr>
        <w:t xml:space="preserve">darzeń na przedmiocie dzierżawy, </w:t>
      </w:r>
    </w:p>
    <w:p w14:paraId="5E931DEF" w14:textId="77777777" w:rsidR="00C70A38" w:rsidRDefault="00C70A38" w:rsidP="00010BA0">
      <w:pPr>
        <w:pStyle w:val="Akapitzlist"/>
        <w:numPr>
          <w:ilvl w:val="1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</w:t>
      </w:r>
      <w:r w:rsidRPr="00477A16">
        <w:rPr>
          <w:rFonts w:ascii="Arial Narrow" w:hAnsi="Arial Narrow" w:cs="Arial Narrow"/>
          <w:sz w:val="22"/>
          <w:szCs w:val="22"/>
        </w:rPr>
        <w:t>okrywać wszelkie wydatki i opłaty związane z przedmiotem dzierżawy tj. m. in. wywóz śmieci i nieczystości, ochrona, e</w:t>
      </w:r>
      <w:r>
        <w:rPr>
          <w:rFonts w:ascii="Arial Narrow" w:hAnsi="Arial Narrow" w:cs="Arial Narrow"/>
          <w:sz w:val="22"/>
          <w:szCs w:val="22"/>
        </w:rPr>
        <w:t>nergia elektryczna i inne media, w związku z tym zobowiązuje się do zawarcia stosownych umów w tym zakresie,</w:t>
      </w:r>
    </w:p>
    <w:p w14:paraId="4CF0542F" w14:textId="29057EBF" w:rsidR="00C70A38" w:rsidRPr="00477A16" w:rsidRDefault="00C70A38" w:rsidP="00C97E3D">
      <w:pPr>
        <w:pStyle w:val="Akapitzlist"/>
        <w:numPr>
          <w:ilvl w:val="1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u</w:t>
      </w:r>
      <w:r w:rsidRPr="00477A16">
        <w:rPr>
          <w:rFonts w:ascii="Arial Narrow" w:hAnsi="Arial Narrow" w:cs="Arial Narrow"/>
          <w:sz w:val="22"/>
          <w:szCs w:val="22"/>
        </w:rPr>
        <w:t>możliwiać Wydzierżawiającemu kontrolę stanu i sposobu użytkowania przedmiotu dzierżawy.</w:t>
      </w:r>
    </w:p>
    <w:p w14:paraId="02960EC9" w14:textId="77777777" w:rsidR="00C70A38" w:rsidRDefault="00C70A38" w:rsidP="00C97E3D">
      <w:pPr>
        <w:pStyle w:val="Akapitzlist"/>
        <w:jc w:val="both"/>
        <w:rPr>
          <w:rFonts w:ascii="Arial Narrow" w:hAnsi="Arial Narrow" w:cs="Arial Narrow"/>
          <w:sz w:val="22"/>
          <w:szCs w:val="22"/>
        </w:rPr>
      </w:pPr>
    </w:p>
    <w:p w14:paraId="51C1F6E1" w14:textId="77777777" w:rsidR="00C70A38" w:rsidRPr="00477A16" w:rsidRDefault="00C70A38" w:rsidP="00C97E3D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W razie uchybienia terminowi płatności czynszu dzierżawnego, Dzierżawcę obciążać będą odsetki za opóźnienie w ustawowej wysokości. </w:t>
      </w:r>
    </w:p>
    <w:p w14:paraId="107D4D1F" w14:textId="1528DF77" w:rsidR="00C70A38" w:rsidRPr="00477A16" w:rsidRDefault="00C70A38" w:rsidP="00C05A77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Przez rozpoczęcie prac budowlanych o których mowa jest w ust. 1 pkt a Strony rozumieją wytyczenie geodezyjne obiektów zabudowy, o której mowa w § 2 przez Dzierżawcę.</w:t>
      </w:r>
    </w:p>
    <w:p w14:paraId="32045FD3" w14:textId="77777777" w:rsidR="00C70A38" w:rsidRPr="00477A16" w:rsidRDefault="00C70A38" w:rsidP="00C04C3C">
      <w:pPr>
        <w:rPr>
          <w:rFonts w:ascii="Arial Narrow" w:hAnsi="Arial Narrow" w:cs="Arial Narrow"/>
          <w:sz w:val="22"/>
          <w:szCs w:val="22"/>
        </w:rPr>
      </w:pPr>
    </w:p>
    <w:p w14:paraId="7DCF2EDE" w14:textId="77777777" w:rsidR="003B1509" w:rsidRDefault="003B1509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6CDCF904" w14:textId="77777777" w:rsidR="00C70A38" w:rsidRPr="00477A16" w:rsidRDefault="00C70A38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8</w:t>
      </w:r>
    </w:p>
    <w:p w14:paraId="744A06B6" w14:textId="77777777" w:rsidR="00C70A38" w:rsidRPr="00477A16" w:rsidRDefault="00C70A38" w:rsidP="00C04C3C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Umowa może być rozwiązana za porozumieniem stron w każdym czasie.</w:t>
      </w:r>
    </w:p>
    <w:p w14:paraId="56F0627C" w14:textId="77777777" w:rsidR="00C70A38" w:rsidRPr="00477A16" w:rsidRDefault="00C70A38" w:rsidP="00C04C3C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Wydzierżawiający może wypowiedzieć umowę z zachowaniem 14. dniowego okresu wypowiedzenia w przypadku gdy Dzierżawca:</w:t>
      </w:r>
    </w:p>
    <w:p w14:paraId="5EFF1E50" w14:textId="3B04319F" w:rsidR="00C70A38" w:rsidRPr="00477A16" w:rsidRDefault="00C70A38" w:rsidP="00C04C3C">
      <w:pPr>
        <w:widowControl/>
        <w:numPr>
          <w:ilvl w:val="1"/>
          <w:numId w:val="8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lastRenderedPageBreak/>
        <w:t>zalega w opłacie czynszu dzierżawnego określonego w §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77A16">
        <w:rPr>
          <w:rFonts w:ascii="Arial Narrow" w:hAnsi="Arial Narrow" w:cs="Arial Narrow"/>
          <w:sz w:val="22"/>
          <w:szCs w:val="22"/>
        </w:rPr>
        <w:t xml:space="preserve">7 </w:t>
      </w:r>
      <w:r>
        <w:rPr>
          <w:rFonts w:ascii="Arial Narrow" w:hAnsi="Arial Narrow" w:cs="Arial Narrow"/>
          <w:sz w:val="22"/>
          <w:szCs w:val="22"/>
        </w:rPr>
        <w:t>ust</w:t>
      </w:r>
      <w:r w:rsidRPr="00477A16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 xml:space="preserve"> 1 pkt b i c</w:t>
      </w:r>
      <w:r w:rsidRPr="00477A16">
        <w:rPr>
          <w:rFonts w:ascii="Arial Narrow" w:hAnsi="Arial Narrow" w:cs="Arial Narrow"/>
          <w:sz w:val="22"/>
          <w:szCs w:val="22"/>
        </w:rPr>
        <w:t xml:space="preserve"> niniejszej umowy przez okres trzech miesięcy od daty wymagalności płatności, pomimo otrzymania pisemnego upomnienia wzywającego do uregulowania należności w terminie 14 dni od dnia jego otrzymania,</w:t>
      </w:r>
    </w:p>
    <w:p w14:paraId="7C3AD925" w14:textId="77777777" w:rsidR="00C70A38" w:rsidRPr="00477A16" w:rsidRDefault="00C70A38" w:rsidP="00C04C3C">
      <w:pPr>
        <w:widowControl/>
        <w:numPr>
          <w:ilvl w:val="1"/>
          <w:numId w:val="8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wykorzystuje przedmiot dzierżawy sprzecznie z postanowieniami niniejszej umowy lub pomimo otrzymania pisemnego upomnienia wyznaczającego termin nie krótszy niż 14-dniowy na usunięcie uchybień, nadal nie wywiązuje się z obowiązków określonych w niniejszej umowie,</w:t>
      </w:r>
    </w:p>
    <w:p w14:paraId="78A96AD5" w14:textId="6A09FEE4" w:rsidR="00C70A38" w:rsidRPr="00477A16" w:rsidRDefault="00C70A38" w:rsidP="00C04C3C">
      <w:pPr>
        <w:widowControl/>
        <w:numPr>
          <w:ilvl w:val="1"/>
          <w:numId w:val="8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nie wywiąże się ze zobowiązania</w:t>
      </w:r>
      <w:r w:rsidRPr="00477A16">
        <w:rPr>
          <w:rFonts w:ascii="Arial Narrow" w:hAnsi="Arial Narrow" w:cs="Arial Narrow"/>
          <w:sz w:val="22"/>
          <w:szCs w:val="22"/>
        </w:rPr>
        <w:t>, o któr</w:t>
      </w:r>
      <w:r>
        <w:rPr>
          <w:rFonts w:ascii="Arial Narrow" w:hAnsi="Arial Narrow" w:cs="Arial Narrow"/>
          <w:sz w:val="22"/>
          <w:szCs w:val="22"/>
        </w:rPr>
        <w:t>ym</w:t>
      </w:r>
      <w:r w:rsidRPr="00477A16">
        <w:rPr>
          <w:rFonts w:ascii="Arial Narrow" w:hAnsi="Arial Narrow" w:cs="Arial Narrow"/>
          <w:sz w:val="22"/>
          <w:szCs w:val="22"/>
        </w:rPr>
        <w:t xml:space="preserve"> mowa w § </w:t>
      </w:r>
      <w:r>
        <w:rPr>
          <w:rFonts w:ascii="Arial Narrow" w:hAnsi="Arial Narrow" w:cs="Arial Narrow"/>
          <w:sz w:val="22"/>
          <w:szCs w:val="22"/>
        </w:rPr>
        <w:t>7 ust. 1 pkt a</w:t>
      </w:r>
      <w:r w:rsidRPr="00477A16">
        <w:rPr>
          <w:rFonts w:ascii="Arial Narrow" w:hAnsi="Arial Narrow" w:cs="Arial Narrow"/>
          <w:sz w:val="22"/>
          <w:szCs w:val="22"/>
        </w:rPr>
        <w:t>.</w:t>
      </w:r>
    </w:p>
    <w:p w14:paraId="16745A1A" w14:textId="77777777" w:rsidR="00C70A38" w:rsidRPr="00477A16" w:rsidRDefault="00C70A38" w:rsidP="00C04C3C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 Dzierżawca może rozwiązać umowę w trybie natychmiastowym w przypadku gdy:</w:t>
      </w:r>
    </w:p>
    <w:p w14:paraId="17CFEC2A" w14:textId="45A7F0D1" w:rsidR="00C70A38" w:rsidRDefault="00C70A38" w:rsidP="00C05A77">
      <w:pPr>
        <w:widowControl/>
        <w:numPr>
          <w:ilvl w:val="1"/>
          <w:numId w:val="8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z przyczyn leżących po stronie Wydzierżawiającego utraci możliwość korzystania z części nieruchomości określonej w § 1 będącej przedmiotem dzierżawy</w:t>
      </w:r>
      <w:r>
        <w:rPr>
          <w:rFonts w:ascii="Arial Narrow" w:hAnsi="Arial Narrow" w:cs="Arial Narrow"/>
          <w:sz w:val="22"/>
          <w:szCs w:val="22"/>
        </w:rPr>
        <w:t>,</w:t>
      </w:r>
      <w:r w:rsidR="00BE0DE2">
        <w:rPr>
          <w:rFonts w:ascii="Arial Narrow" w:hAnsi="Arial Narrow" w:cs="Arial Narrow"/>
          <w:sz w:val="22"/>
          <w:szCs w:val="22"/>
        </w:rPr>
        <w:t xml:space="preserve"> z zastrzeżeniem ust. 6.</w:t>
      </w:r>
    </w:p>
    <w:p w14:paraId="1EA3BCAF" w14:textId="3FFB4808" w:rsidR="00C70A38" w:rsidRPr="00477A16" w:rsidRDefault="00C70A38" w:rsidP="00C05A77">
      <w:pPr>
        <w:widowControl/>
        <w:numPr>
          <w:ilvl w:val="1"/>
          <w:numId w:val="8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nie pozyska najemców dla planowanego obiektu handlowo-usługowego i/lub finansowania zewnętrznego dla realizacji przedmiotowej inwestycji, z zastrzeżeniem ust. 5.</w:t>
      </w:r>
    </w:p>
    <w:p w14:paraId="0A8A4C9C" w14:textId="1045FCBA" w:rsidR="00C70A38" w:rsidRDefault="00C70A38" w:rsidP="00C04C3C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W przypadku wystąpienia, na skutek działań Wydzierżawiającego zmian w miejscowym planie zagospodarowania przestrzennego skutkujących wprowadzeniem istotnych ograniczeń w korzystaniu przez Dzierżawcę z przedmiotu dzierżawy</w:t>
      </w:r>
      <w:r>
        <w:rPr>
          <w:rFonts w:ascii="Arial Narrow" w:hAnsi="Arial Narrow" w:cs="Arial Narrow"/>
          <w:sz w:val="22"/>
          <w:szCs w:val="22"/>
        </w:rPr>
        <w:t xml:space="preserve"> w celu określonym w § 2</w:t>
      </w:r>
      <w:r w:rsidRPr="00477A16">
        <w:rPr>
          <w:rFonts w:ascii="Arial Narrow" w:hAnsi="Arial Narrow" w:cs="Arial Narrow"/>
          <w:sz w:val="22"/>
          <w:szCs w:val="22"/>
        </w:rPr>
        <w:t>, Dzierżawcy będzie przysługiwać prawo do rozwiązania umowy z zachowaniem 14. dniowego okresu wypowiedzenia.</w:t>
      </w:r>
    </w:p>
    <w:p w14:paraId="76A9B7A3" w14:textId="3984EB84" w:rsidR="00C70A38" w:rsidRDefault="00C70A38" w:rsidP="00C04C3C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 przypadku, o którym mowa w ust. 3 pkt. b, warunkiem rozwiązania umowy będzie zapłata przez </w:t>
      </w:r>
      <w:r w:rsidR="00C97E3D">
        <w:rPr>
          <w:rFonts w:ascii="Arial Narrow" w:hAnsi="Arial Narrow" w:cs="Arial Narrow"/>
          <w:sz w:val="22"/>
          <w:szCs w:val="22"/>
        </w:rPr>
        <w:t>Dzierżawcę</w:t>
      </w:r>
      <w:r>
        <w:rPr>
          <w:rFonts w:ascii="Arial Narrow" w:hAnsi="Arial Narrow" w:cs="Arial Narrow"/>
          <w:sz w:val="22"/>
          <w:szCs w:val="22"/>
        </w:rPr>
        <w:t xml:space="preserve"> kary umownej w wysokości rocznego czynszu dzierżawnego za drugi i kolejne lata dzierżawy (dwunastokrotności kwoty, o której mowa w §7 ust. 1 pkt c).</w:t>
      </w:r>
      <w:r w:rsidR="001D11A6">
        <w:rPr>
          <w:rFonts w:ascii="Arial Narrow" w:hAnsi="Arial Narrow" w:cs="Arial Narrow"/>
          <w:sz w:val="22"/>
          <w:szCs w:val="22"/>
        </w:rPr>
        <w:t xml:space="preserve"> Zapłata kary nie dotyczy okresu do wydania nieruchomości.</w:t>
      </w:r>
    </w:p>
    <w:p w14:paraId="6D1A1C57" w14:textId="1CCC384E" w:rsidR="000C0255" w:rsidRPr="001D11A6" w:rsidRDefault="002C15B7" w:rsidP="001D11A6">
      <w:pPr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Dzierżawca w ramach projektowanej zabudowy zapewnia utworzenie </w:t>
      </w:r>
      <w:r w:rsidR="003B1509">
        <w:rPr>
          <w:rFonts w:ascii="Arial Narrow" w:hAnsi="Arial Narrow" w:cs="Arial Narrow"/>
          <w:sz w:val="22"/>
          <w:szCs w:val="22"/>
        </w:rPr>
        <w:t xml:space="preserve">10 (dziesięciu) </w:t>
      </w:r>
      <w:r>
        <w:rPr>
          <w:rFonts w:ascii="Arial Narrow" w:hAnsi="Arial Narrow" w:cs="Arial Narrow"/>
          <w:sz w:val="22"/>
          <w:szCs w:val="22"/>
        </w:rPr>
        <w:t>miejsc parkingowych przy istniejącym zejściu z terenu dzierżawionej nieruchomości na drogę wojewódzką nr 109 (ul. Dworcową) na wysokości istniejącego przejścia dla pieszych i Przedszkola Miejskiego i wyraża zgodę na korzystanie z tych miejsc i zejścia przez opiekunów przywożących i odbierających dzieci z tego obiektu przez cały okres trwania umowy.</w:t>
      </w:r>
      <w:r w:rsidR="003B1509">
        <w:rPr>
          <w:rFonts w:ascii="Arial Narrow" w:hAnsi="Arial Narrow" w:cs="Arial Narrow"/>
          <w:sz w:val="22"/>
          <w:szCs w:val="22"/>
        </w:rPr>
        <w:t xml:space="preserve"> </w:t>
      </w:r>
      <w:r w:rsidR="000C0255">
        <w:rPr>
          <w:rFonts w:ascii="Arial Narrow" w:hAnsi="Arial Narrow" w:cs="Arial Narrow"/>
          <w:sz w:val="22"/>
          <w:szCs w:val="22"/>
        </w:rPr>
        <w:t>Lokalizację</w:t>
      </w:r>
      <w:r w:rsidR="003B1509">
        <w:rPr>
          <w:rFonts w:ascii="Arial Narrow" w:hAnsi="Arial Narrow" w:cs="Arial Narrow"/>
          <w:sz w:val="22"/>
          <w:szCs w:val="22"/>
        </w:rPr>
        <w:t xml:space="preserve"> miejsc parkingowych określa</w:t>
      </w:r>
      <w:r w:rsidR="000C0255">
        <w:rPr>
          <w:rFonts w:ascii="Arial Narrow" w:hAnsi="Arial Narrow" w:cs="Arial Narrow"/>
          <w:sz w:val="22"/>
          <w:szCs w:val="22"/>
        </w:rPr>
        <w:t xml:space="preserve"> mapa stanowiąca</w:t>
      </w:r>
      <w:r w:rsidR="003B1509">
        <w:rPr>
          <w:rFonts w:ascii="Arial Narrow" w:hAnsi="Arial Narrow" w:cs="Arial Narrow"/>
          <w:sz w:val="22"/>
          <w:szCs w:val="22"/>
        </w:rPr>
        <w:t xml:space="preserve"> załącznik nr </w:t>
      </w:r>
      <w:r w:rsidR="000C0255">
        <w:rPr>
          <w:rFonts w:ascii="Arial Narrow" w:hAnsi="Arial Narrow" w:cs="Arial Narrow"/>
          <w:sz w:val="22"/>
          <w:szCs w:val="22"/>
        </w:rPr>
        <w:t>1 do niniejszej umowy.</w:t>
      </w:r>
    </w:p>
    <w:p w14:paraId="67F6E68B" w14:textId="77777777" w:rsidR="00C70A38" w:rsidRPr="00477A16" w:rsidRDefault="00C70A38" w:rsidP="00C04C3C">
      <w:pPr>
        <w:rPr>
          <w:rFonts w:ascii="Arial Narrow" w:hAnsi="Arial Narrow" w:cs="Arial Narrow"/>
          <w:sz w:val="22"/>
          <w:szCs w:val="22"/>
        </w:rPr>
      </w:pPr>
    </w:p>
    <w:p w14:paraId="05F745EE" w14:textId="77777777" w:rsidR="00C70A38" w:rsidRPr="00477A16" w:rsidRDefault="00C70A38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9</w:t>
      </w:r>
    </w:p>
    <w:p w14:paraId="7A42705B" w14:textId="0ABAA1E1" w:rsidR="00C70A38" w:rsidRPr="00477A16" w:rsidRDefault="00C70A38" w:rsidP="00C04C3C">
      <w:p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Dzierżawca zobowiązuje się do zwrotu przedmiotu dzierżawy w terminie 30 dni od dnia zakończenia dzierżawy (jej rozwiązania lub wygaśnięcia). Przed zwrotem nieruchomości Dzierżawca będzie </w:t>
      </w:r>
      <w:r>
        <w:rPr>
          <w:rFonts w:ascii="Arial Narrow" w:hAnsi="Arial Narrow" w:cs="Arial Narrow"/>
          <w:sz w:val="22"/>
          <w:szCs w:val="22"/>
        </w:rPr>
        <w:t>zobowiązany</w:t>
      </w:r>
      <w:r w:rsidRPr="00477A16">
        <w:rPr>
          <w:rFonts w:ascii="Arial Narrow" w:hAnsi="Arial Narrow" w:cs="Arial Narrow"/>
          <w:sz w:val="22"/>
          <w:szCs w:val="22"/>
        </w:rPr>
        <w:t xml:space="preserve"> do usunięcia całego ruchomego majątku należącego do Dzierżawcy. </w:t>
      </w:r>
      <w:r>
        <w:rPr>
          <w:rFonts w:ascii="Arial Narrow" w:hAnsi="Arial Narrow" w:cs="Arial Narrow"/>
          <w:sz w:val="22"/>
          <w:szCs w:val="22"/>
        </w:rPr>
        <w:t>Po upływie 60 dni od zakończenia dzierżawy, Dzierżawca</w:t>
      </w:r>
      <w:r w:rsidRPr="00477A16">
        <w:rPr>
          <w:rFonts w:ascii="Arial Narrow" w:hAnsi="Arial Narrow" w:cs="Arial Narrow"/>
          <w:sz w:val="22"/>
          <w:szCs w:val="22"/>
        </w:rPr>
        <w:t xml:space="preserve"> potwierdza, że </w:t>
      </w:r>
      <w:r>
        <w:rPr>
          <w:rFonts w:ascii="Arial Narrow" w:hAnsi="Arial Narrow" w:cs="Arial Narrow"/>
          <w:sz w:val="22"/>
          <w:szCs w:val="22"/>
        </w:rPr>
        <w:t>własność pozostawionego ruchomego majątku przechodzi na Wydzierżawiającego.</w:t>
      </w:r>
      <w:r w:rsidRPr="00477A16">
        <w:rPr>
          <w:rFonts w:ascii="Arial Narrow" w:hAnsi="Arial Narrow" w:cs="Arial Narrow"/>
          <w:sz w:val="22"/>
          <w:szCs w:val="22"/>
        </w:rPr>
        <w:t xml:space="preserve"> </w:t>
      </w:r>
    </w:p>
    <w:p w14:paraId="31FBBF0F" w14:textId="77777777" w:rsidR="00C70A38" w:rsidRPr="00477A16" w:rsidRDefault="00C70A38" w:rsidP="00C97E3D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21DD637D" w14:textId="505266EF" w:rsidR="00C70A38" w:rsidRDefault="00C70A38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1</w:t>
      </w:r>
      <w:r>
        <w:rPr>
          <w:rFonts w:ascii="Arial Narrow" w:hAnsi="Arial Narrow" w:cs="Arial Narrow"/>
          <w:b/>
          <w:bCs/>
          <w:sz w:val="22"/>
          <w:szCs w:val="22"/>
        </w:rPr>
        <w:t>0</w:t>
      </w:r>
    </w:p>
    <w:p w14:paraId="2DECC5EE" w14:textId="03A495E0" w:rsidR="00C70A38" w:rsidRDefault="00C70A38" w:rsidP="00C97E3D">
      <w:pPr>
        <w:numPr>
          <w:ilvl w:val="0"/>
          <w:numId w:val="17"/>
        </w:numPr>
        <w:tabs>
          <w:tab w:val="clear" w:pos="720"/>
          <w:tab w:val="num" w:pos="0"/>
        </w:tabs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Jeżeli umowa zostanie rozwiązania przez Dzierżawcę w okolicznościach wskazanych w §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77A16">
        <w:rPr>
          <w:rFonts w:ascii="Arial Narrow" w:hAnsi="Arial Narrow" w:cs="Arial Narrow"/>
          <w:sz w:val="22"/>
          <w:szCs w:val="22"/>
        </w:rPr>
        <w:t>8</w:t>
      </w:r>
      <w:r>
        <w:rPr>
          <w:rFonts w:ascii="Arial Narrow" w:hAnsi="Arial Narrow" w:cs="Arial Narrow"/>
          <w:sz w:val="22"/>
          <w:szCs w:val="22"/>
        </w:rPr>
        <w:t xml:space="preserve"> ust. </w:t>
      </w:r>
      <w:r w:rsidR="000C0255">
        <w:rPr>
          <w:rFonts w:ascii="Arial Narrow" w:hAnsi="Arial Narrow" w:cs="Arial Narrow"/>
          <w:sz w:val="22"/>
          <w:szCs w:val="22"/>
        </w:rPr>
        <w:t xml:space="preserve"> 3a i </w:t>
      </w:r>
      <w:r>
        <w:rPr>
          <w:rFonts w:ascii="Arial Narrow" w:hAnsi="Arial Narrow" w:cs="Arial Narrow"/>
          <w:sz w:val="22"/>
          <w:szCs w:val="22"/>
        </w:rPr>
        <w:t xml:space="preserve">4 </w:t>
      </w:r>
      <w:r w:rsidRPr="00477A16">
        <w:rPr>
          <w:rFonts w:ascii="Arial Narrow" w:hAnsi="Arial Narrow" w:cs="Arial Narrow"/>
          <w:sz w:val="22"/>
          <w:szCs w:val="22"/>
        </w:rPr>
        <w:t>umowy z przyczyn leżących po stronie Wydzierżawiającego, Dzierżawcy będzie przysługiwać prawo domagania się od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77A16">
        <w:rPr>
          <w:rFonts w:ascii="Arial Narrow" w:hAnsi="Arial Narrow" w:cs="Arial Narrow"/>
          <w:sz w:val="22"/>
          <w:szCs w:val="22"/>
        </w:rPr>
        <w:t>Wydzierżawiającego rekompensaty za poniesione koszty wynikłe z faktu rozwią</w:t>
      </w:r>
      <w:r>
        <w:rPr>
          <w:rFonts w:ascii="Arial Narrow" w:hAnsi="Arial Narrow" w:cs="Arial Narrow"/>
          <w:sz w:val="22"/>
          <w:szCs w:val="22"/>
        </w:rPr>
        <w:t xml:space="preserve">zania umowy. Przedmiotowa rekompensata będzie stanowiła pieniężną równowartość poniesionych i udokumentowanych przez Dzierżawcę nakładów na nieruchomość, o której mowa jest w </w:t>
      </w:r>
      <w:r w:rsidRPr="00477A16">
        <w:rPr>
          <w:rFonts w:ascii="Arial Narrow" w:hAnsi="Arial Narrow" w:cs="Arial Narrow"/>
          <w:sz w:val="22"/>
          <w:szCs w:val="22"/>
        </w:rPr>
        <w:t>§</w:t>
      </w:r>
      <w:r>
        <w:rPr>
          <w:rFonts w:ascii="Arial Narrow" w:hAnsi="Arial Narrow" w:cs="Arial Narrow"/>
          <w:sz w:val="22"/>
          <w:szCs w:val="22"/>
        </w:rPr>
        <w:t xml:space="preserve"> 1. </w:t>
      </w:r>
      <w:r w:rsidR="000C0255">
        <w:rPr>
          <w:rFonts w:ascii="Arial Narrow" w:hAnsi="Arial Narrow" w:cs="Arial Narrow"/>
          <w:sz w:val="22"/>
          <w:szCs w:val="22"/>
        </w:rPr>
        <w:t xml:space="preserve">Wydzierżawiający zobowiązany jest również do pokrycia Dzierżawcy jego udokumentowanych strat wynikających z zawartych umów. </w:t>
      </w:r>
      <w:r w:rsidR="001D11A6">
        <w:rPr>
          <w:rFonts w:ascii="Arial Narrow" w:hAnsi="Arial Narrow" w:cs="Arial Narrow"/>
          <w:sz w:val="22"/>
          <w:szCs w:val="22"/>
        </w:rPr>
        <w:t xml:space="preserve">Jednakże Dzierżawca nie będzie miał prawa do występowania o rekompensatę z tytułu utraconych korzyści. </w:t>
      </w:r>
    </w:p>
    <w:p w14:paraId="6F7215F9" w14:textId="7E61A2AC" w:rsidR="00C70A38" w:rsidRDefault="00C70A38" w:rsidP="00C97E3D">
      <w:pPr>
        <w:numPr>
          <w:ilvl w:val="0"/>
          <w:numId w:val="17"/>
        </w:numPr>
        <w:tabs>
          <w:tab w:val="clear" w:pos="720"/>
          <w:tab w:val="num" w:pos="0"/>
        </w:tabs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Niezależnie od zapłaty rekompensaty, o której mowa jest w ust. 1, w przypadku </w:t>
      </w:r>
      <w:r w:rsidRPr="00477A16">
        <w:rPr>
          <w:rFonts w:ascii="Arial Narrow" w:hAnsi="Arial Narrow" w:cs="Arial Narrow"/>
          <w:sz w:val="22"/>
          <w:szCs w:val="22"/>
        </w:rPr>
        <w:t>rozwiązania przez Dzierżawcę w okolicznościach wskazanych w §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77A16">
        <w:rPr>
          <w:rFonts w:ascii="Arial Narrow" w:hAnsi="Arial Narrow" w:cs="Arial Narrow"/>
          <w:sz w:val="22"/>
          <w:szCs w:val="22"/>
        </w:rPr>
        <w:t>8</w:t>
      </w:r>
      <w:r>
        <w:rPr>
          <w:rFonts w:ascii="Arial Narrow" w:hAnsi="Arial Narrow" w:cs="Arial Narrow"/>
          <w:sz w:val="22"/>
          <w:szCs w:val="22"/>
        </w:rPr>
        <w:t xml:space="preserve"> ust. </w:t>
      </w:r>
      <w:r w:rsidR="000C0255">
        <w:rPr>
          <w:rFonts w:ascii="Arial Narrow" w:hAnsi="Arial Narrow" w:cs="Arial Narrow"/>
          <w:sz w:val="22"/>
          <w:szCs w:val="22"/>
        </w:rPr>
        <w:t xml:space="preserve">3a i </w:t>
      </w:r>
      <w:r>
        <w:rPr>
          <w:rFonts w:ascii="Arial Narrow" w:hAnsi="Arial Narrow" w:cs="Arial Narrow"/>
          <w:sz w:val="22"/>
          <w:szCs w:val="22"/>
        </w:rPr>
        <w:t xml:space="preserve">4 </w:t>
      </w:r>
      <w:r w:rsidRPr="00477A16">
        <w:rPr>
          <w:rFonts w:ascii="Arial Narrow" w:hAnsi="Arial Narrow" w:cs="Arial Narrow"/>
          <w:sz w:val="22"/>
          <w:szCs w:val="22"/>
        </w:rPr>
        <w:t>umowy z przyczyn leżących po stronie Wydzierżawiająceg</w:t>
      </w:r>
      <w:r>
        <w:rPr>
          <w:rFonts w:ascii="Arial Narrow" w:hAnsi="Arial Narrow" w:cs="Arial Narrow"/>
          <w:sz w:val="22"/>
          <w:szCs w:val="22"/>
        </w:rPr>
        <w:t>o, Wydzierżawiający zapłaci jednorazowo karę umowną w wysokości 10% rekompensaty, o której mowa w ust. 1 zdanie pierwsze.</w:t>
      </w:r>
    </w:p>
    <w:p w14:paraId="4CB51D4B" w14:textId="57D7CEDC" w:rsidR="00BF0F4A" w:rsidRDefault="00BF0F4A" w:rsidP="00C97E3D">
      <w:pPr>
        <w:numPr>
          <w:ilvl w:val="0"/>
          <w:numId w:val="17"/>
        </w:numPr>
        <w:tabs>
          <w:tab w:val="clear" w:pos="720"/>
          <w:tab w:val="num" w:pos="0"/>
        </w:tabs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 przypadku wygaśnięcia umowy na skutek upływu okresu czasu na jaki została zawarta Wydzierżawiający zobowiązuję się dokonać wyboru jednej z dwóch niżej podanych opcji:</w:t>
      </w:r>
    </w:p>
    <w:p w14:paraId="5B932BCD" w14:textId="34081114" w:rsidR="00BF0F4A" w:rsidRDefault="00BF0F4A" w:rsidP="00BF0F4A">
      <w:pPr>
        <w:pStyle w:val="Akapitzlist"/>
        <w:numPr>
          <w:ilvl w:val="0"/>
          <w:numId w:val="19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Zatrzymania wybudowanych przez Dzierżawcę obiektów za zapłatą kwoty odpowiadającej ich wartości w chwili zwrotu, potwierdzonej operatem szacunkowym sporządzonym przez rzeczoznawcę majątkowego wskazanego zgodnie przez Strony,</w:t>
      </w:r>
    </w:p>
    <w:p w14:paraId="7FF6A43F" w14:textId="059B131C" w:rsidR="00BF0F4A" w:rsidRDefault="00BF0F4A" w:rsidP="00BF0F4A">
      <w:pPr>
        <w:pStyle w:val="Akapitzlist"/>
        <w:numPr>
          <w:ilvl w:val="0"/>
          <w:numId w:val="19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Zaproponowania Dzierżawcy zawarcia nowej umowy dzierżawy nieruchomości określonej w § 2 na warunkach niniejszej umowy, z uwzględnieniem przepisów prawa obowiązujących w dniu zawarcia umowy.</w:t>
      </w:r>
    </w:p>
    <w:p w14:paraId="12F2BF21" w14:textId="7CE53240" w:rsidR="00BF0F4A" w:rsidRPr="00FF3DD9" w:rsidRDefault="00FF3DD9" w:rsidP="00FF3DD9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 wyborze jednej z Opcji przewidzianych w ust. 3 Dzierżawca będzie zawiadomiony w okresie, co najmniej 12 </w:t>
      </w:r>
      <w:r>
        <w:rPr>
          <w:rFonts w:ascii="Arial Narrow" w:hAnsi="Arial Narrow" w:cs="Arial Narrow"/>
          <w:sz w:val="22"/>
          <w:szCs w:val="22"/>
        </w:rPr>
        <w:lastRenderedPageBreak/>
        <w:t>miesięcy przed upływem okresu dzierżawy. Dzierżawca zobowiązuje się od chwili zawiadomienia dokonanego przez Wydzierżawiającego do niepodejmowania działań zmierzających do podwyższenia wartości nakładów</w:t>
      </w:r>
      <w:r>
        <w:rPr>
          <w:rFonts w:ascii="Arial Narrow" w:hAnsi="Arial Narrow" w:cs="Arial Narrow"/>
          <w:sz w:val="22"/>
          <w:szCs w:val="22"/>
        </w:rPr>
        <w:fldChar w:fldCharType="begin"/>
      </w:r>
      <w:r>
        <w:rPr>
          <w:rFonts w:ascii="Arial Narrow" w:hAnsi="Arial Narrow" w:cs="Arial Narrow"/>
          <w:sz w:val="22"/>
          <w:szCs w:val="22"/>
        </w:rPr>
        <w:instrText xml:space="preserve"> LISTNUM </w:instrText>
      </w:r>
      <w:r>
        <w:rPr>
          <w:rFonts w:ascii="Arial Narrow" w:hAnsi="Arial Narrow" w:cs="Arial Narrow"/>
          <w:sz w:val="22"/>
          <w:szCs w:val="22"/>
        </w:rPr>
        <w:fldChar w:fldCharType="end"/>
      </w:r>
      <w:r>
        <w:rPr>
          <w:rFonts w:ascii="Arial Narrow" w:hAnsi="Arial Narrow" w:cs="Arial Narrow"/>
          <w:sz w:val="22"/>
          <w:szCs w:val="22"/>
        </w:rPr>
        <w:t xml:space="preserve">. </w:t>
      </w:r>
    </w:p>
    <w:p w14:paraId="560DD86C" w14:textId="77777777" w:rsidR="00C70A38" w:rsidRPr="00477A16" w:rsidRDefault="00C70A38" w:rsidP="00C04C3C">
      <w:pPr>
        <w:rPr>
          <w:rFonts w:ascii="Arial Narrow" w:hAnsi="Arial Narrow" w:cs="Arial Narrow"/>
          <w:sz w:val="22"/>
          <w:szCs w:val="22"/>
        </w:rPr>
      </w:pPr>
    </w:p>
    <w:p w14:paraId="6C347FCC" w14:textId="57B0B11D" w:rsidR="00C70A38" w:rsidRPr="00477A16" w:rsidRDefault="00C70A38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1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14:paraId="3517A9C6" w14:textId="77777777" w:rsidR="00C70A38" w:rsidRPr="00477A16" w:rsidRDefault="00C70A38" w:rsidP="00C04C3C">
      <w:p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Wydzierżawiający gwarantuje i oświadcza, że:</w:t>
      </w:r>
    </w:p>
    <w:p w14:paraId="67D8E3B9" w14:textId="77777777" w:rsidR="00C70A38" w:rsidRPr="00477A16" w:rsidRDefault="00C70A38" w:rsidP="00C04C3C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Jest użytkownikiem wieczystym wynajmowanej nieruchomości.</w:t>
      </w:r>
    </w:p>
    <w:p w14:paraId="06A52566" w14:textId="77777777" w:rsidR="00C70A38" w:rsidRPr="00477A16" w:rsidRDefault="00C70A38" w:rsidP="00C04C3C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Jest uprawiony do wydzierżawienia Dzierżawcy przedmiotowej nieruchomości zgodnie z niniejszą umową.</w:t>
      </w:r>
    </w:p>
    <w:p w14:paraId="089870D5" w14:textId="77777777" w:rsidR="00C70A38" w:rsidRPr="00477A16" w:rsidRDefault="00C70A38" w:rsidP="00C04C3C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W okresie obowiązywania niniejszej umowy Wydzierżawiający nie wynajmuje ani nie będzie wynajmował przedmiotowej nieruchomości żadnym osobom trzecim.</w:t>
      </w:r>
    </w:p>
    <w:p w14:paraId="4EEF682D" w14:textId="3006009F" w:rsidR="00C70A38" w:rsidRPr="00A26C97" w:rsidRDefault="00C70A38" w:rsidP="00A26C97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Na nieruchomości jest ustanowiona:</w:t>
      </w:r>
    </w:p>
    <w:p w14:paraId="517C76F7" w14:textId="77777777" w:rsidR="00C70A38" w:rsidRPr="00477A16" w:rsidRDefault="00C70A38" w:rsidP="00A26C97">
      <w:pPr>
        <w:widowControl/>
        <w:suppressAutoHyphens/>
        <w:autoSpaceDE/>
        <w:autoSpaceDN/>
        <w:adjustRightInd/>
        <w:ind w:left="360"/>
        <w:jc w:val="both"/>
        <w:rPr>
          <w:rFonts w:ascii="Arial Narrow" w:hAnsi="Arial Narrow" w:cs="Arial Narrow"/>
          <w:sz w:val="22"/>
          <w:szCs w:val="22"/>
        </w:rPr>
      </w:pPr>
    </w:p>
    <w:p w14:paraId="2EECBBCC" w14:textId="77777777" w:rsidR="00C70A38" w:rsidRPr="00477A16" w:rsidRDefault="00C70A38" w:rsidP="00C97E3D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 w:cs="Arial Narrow"/>
        </w:rPr>
      </w:pPr>
      <w:r w:rsidRPr="00477A16">
        <w:rPr>
          <w:rFonts w:ascii="Arial Narrow" w:hAnsi="Arial Narrow" w:cs="Arial Narrow"/>
        </w:rPr>
        <w:t>Na rzecz PKP Polskie Linie Kolejowe S.A. w Warszawie i jej następców prawnych nieodpłatna i na czas nieoznaczony, służebność przesyłu polegająca na nieograniczonym dostępie do istniejącej na tej działce infrastruktury technicznej w postaci kablowej linii oświetlenia zewnętrznego wraz ze słupami żn i oprawami rtęciowymi, linii kablowej yaky 4x50 zasilającej szafę sterowania oświetleniem oraz części linii oświetleniowej biegnącej w stronę przejazdu kolejowego, należącej do powyższej spółki, w celu jej eksploatacji, konserwacji, usuwania awarii, przebudowy i modernizacji oraz prawie wykonywania wykopów i przekopów przez tą nieruchomość;</w:t>
      </w:r>
    </w:p>
    <w:p w14:paraId="4AED4153" w14:textId="77777777" w:rsidR="00C70A38" w:rsidRPr="00477A16" w:rsidRDefault="00C70A38" w:rsidP="00C97E3D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 w:cs="Arial Narrow"/>
        </w:rPr>
      </w:pPr>
      <w:r w:rsidRPr="00477A16">
        <w:rPr>
          <w:rFonts w:ascii="Arial Narrow" w:hAnsi="Arial Narrow" w:cs="Arial Narrow"/>
        </w:rPr>
        <w:t>Na rzecz PKP Energetyka S.A. w Warszawie i jej następców prawnych nieodpłatna i na czas nieoznaczony służebność przesyłu polegająca na nieograniczonym dostępie do sieci energetycznej zasilająco-rozdzielczej nn, należącej do powyższej spółki, w celu jej eksploatacji, konserwacji, usuwania awarii, przebudowy i modernizacji.</w:t>
      </w:r>
    </w:p>
    <w:p w14:paraId="0AEFDA2F" w14:textId="77777777" w:rsidR="00C70A38" w:rsidRDefault="00C70A38" w:rsidP="00477A16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Wydzierżawiający oświadcza, a Dzierżawca potwierdza, że służebności wymienione w ust. 5 nie uniemożliwiają wykorzystywania wydzierżawianej nieruchomości w celu wybudowania na niej budynków lub budowli handlowo-usługowych oraz wykonywaniu na tej nieruchomości działalności gospodarczej w zakresie handlu i usług. </w:t>
      </w:r>
    </w:p>
    <w:p w14:paraId="5C089CA3" w14:textId="77777777" w:rsidR="00C70A38" w:rsidRPr="00477A16" w:rsidRDefault="00C70A38" w:rsidP="00C04C3C">
      <w:pPr>
        <w:rPr>
          <w:rFonts w:ascii="Arial Narrow" w:hAnsi="Arial Narrow" w:cs="Arial Narrow"/>
          <w:sz w:val="22"/>
          <w:szCs w:val="22"/>
        </w:rPr>
      </w:pPr>
    </w:p>
    <w:p w14:paraId="516E0064" w14:textId="73AAB48E" w:rsidR="00C70A38" w:rsidRPr="00477A16" w:rsidRDefault="00C70A38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1</w:t>
      </w:r>
      <w:r>
        <w:rPr>
          <w:rFonts w:ascii="Arial Narrow" w:hAnsi="Arial Narrow" w:cs="Arial Narrow"/>
          <w:b/>
          <w:bCs/>
          <w:sz w:val="22"/>
          <w:szCs w:val="22"/>
        </w:rPr>
        <w:t>2</w:t>
      </w:r>
    </w:p>
    <w:p w14:paraId="0411DABE" w14:textId="2F7368F5" w:rsidR="00C70A38" w:rsidRPr="007969AA" w:rsidRDefault="00C70A38" w:rsidP="00E335FF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Po zabudowaniu, o którym mowa w § 6 ust. 2, </w:t>
      </w:r>
      <w:r w:rsidRPr="007969AA">
        <w:rPr>
          <w:rFonts w:ascii="Arial Narrow" w:hAnsi="Arial Narrow" w:cs="Arial Narrow"/>
          <w:sz w:val="22"/>
          <w:szCs w:val="22"/>
        </w:rPr>
        <w:t xml:space="preserve">Wydzierżawiający </w:t>
      </w:r>
      <w:r>
        <w:rPr>
          <w:rFonts w:ascii="Arial Narrow" w:hAnsi="Arial Narrow" w:cs="Arial Narrow"/>
          <w:sz w:val="22"/>
          <w:szCs w:val="22"/>
        </w:rPr>
        <w:t xml:space="preserve">wyraża </w:t>
      </w:r>
      <w:r w:rsidRPr="00626EDF">
        <w:rPr>
          <w:rFonts w:ascii="Arial Narrow" w:hAnsi="Arial Narrow" w:cs="Arial Narrow"/>
          <w:sz w:val="22"/>
          <w:szCs w:val="22"/>
        </w:rPr>
        <w:t xml:space="preserve">zgodę na poddzierżawę lub najem albo podnajem nieruchomości określonej w </w:t>
      </w:r>
      <w:r w:rsidRPr="007969AA">
        <w:rPr>
          <w:rFonts w:ascii="Arial Narrow" w:hAnsi="Arial Narrow" w:cs="Arial Narrow"/>
          <w:sz w:val="22"/>
          <w:szCs w:val="22"/>
        </w:rPr>
        <w:t>§ 1 przez Dzierżawcę osobom trzecim</w:t>
      </w:r>
      <w:r>
        <w:rPr>
          <w:rFonts w:ascii="Arial Narrow" w:hAnsi="Arial Narrow" w:cs="Arial Narrow"/>
          <w:sz w:val="22"/>
          <w:szCs w:val="22"/>
        </w:rPr>
        <w:t xml:space="preserve">. </w:t>
      </w:r>
    </w:p>
    <w:p w14:paraId="1ACFAEF8" w14:textId="77777777" w:rsidR="00C70A38" w:rsidRPr="00477A16" w:rsidRDefault="00C70A38" w:rsidP="00C04C3C">
      <w:pPr>
        <w:jc w:val="both"/>
        <w:rPr>
          <w:rFonts w:ascii="Arial Narrow" w:hAnsi="Arial Narrow" w:cs="Arial Narrow"/>
          <w:sz w:val="22"/>
          <w:szCs w:val="22"/>
        </w:rPr>
      </w:pPr>
    </w:p>
    <w:p w14:paraId="2C781ECF" w14:textId="798E5624" w:rsidR="00C70A38" w:rsidRDefault="00C70A38" w:rsidP="00626EDF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13</w:t>
      </w:r>
    </w:p>
    <w:p w14:paraId="1742C651" w14:textId="77777777" w:rsidR="00C70A38" w:rsidRPr="00477A16" w:rsidRDefault="00C70A38" w:rsidP="00E335FF">
      <w:p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Wydzierżawiający zgadza się, że Dzierżawca posiada prawo do przeniesienia wszelkich praw i obowiązków wynikających z niniejszej umowy na jakąkolwiek firmę należącą do tej samej grupy</w:t>
      </w:r>
      <w:r>
        <w:rPr>
          <w:rFonts w:ascii="Arial Narrow" w:hAnsi="Arial Narrow" w:cs="Arial Narrow"/>
          <w:sz w:val="22"/>
          <w:szCs w:val="22"/>
        </w:rPr>
        <w:t>, co Dzierżawca</w:t>
      </w:r>
      <w:r w:rsidRPr="00477A16">
        <w:rPr>
          <w:rFonts w:ascii="Arial Narrow" w:hAnsi="Arial Narrow" w:cs="Arial Narrow"/>
          <w:sz w:val="22"/>
          <w:szCs w:val="22"/>
        </w:rPr>
        <w:t xml:space="preserve"> lub jakąkolwiek firmę, która jest kontrolowana przez Dzierżawcę. Wydzierżawiający nie może bez powodu odmówić zgody na cesję.</w:t>
      </w:r>
    </w:p>
    <w:p w14:paraId="02123EF5" w14:textId="77777777" w:rsidR="00C70A38" w:rsidRDefault="00C70A38" w:rsidP="00C97E3D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1105DC54" w14:textId="2751072D" w:rsidR="00C70A38" w:rsidRPr="00477A16" w:rsidRDefault="00C70A38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1</w:t>
      </w:r>
      <w:r>
        <w:rPr>
          <w:rFonts w:ascii="Arial Narrow" w:hAnsi="Arial Narrow" w:cs="Arial Narrow"/>
          <w:b/>
          <w:bCs/>
          <w:sz w:val="22"/>
          <w:szCs w:val="22"/>
        </w:rPr>
        <w:t>4</w:t>
      </w:r>
    </w:p>
    <w:p w14:paraId="28E23326" w14:textId="77777777" w:rsidR="00C70A38" w:rsidRPr="00477A16" w:rsidRDefault="00C70A38" w:rsidP="00E335FF">
      <w:p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W sprawach nieuregulowanych niniejszą umową zastosowanie mają przepisy Ustawy z dnia 23 kwietnia 1964 r. Kodeks Cywilny (Dz. U. 64 Nr 16, poz. 93 ze zm.) oraz inne właściwe powszechnie obowiązujące przepisy prawa polskiego. </w:t>
      </w:r>
    </w:p>
    <w:p w14:paraId="54CE37C1" w14:textId="77777777" w:rsidR="00C70A38" w:rsidRPr="00477A16" w:rsidRDefault="00C70A38" w:rsidP="00C04C3C">
      <w:pPr>
        <w:rPr>
          <w:rFonts w:ascii="Arial Narrow" w:hAnsi="Arial Narrow" w:cs="Arial Narrow"/>
          <w:sz w:val="22"/>
          <w:szCs w:val="22"/>
        </w:rPr>
      </w:pPr>
    </w:p>
    <w:p w14:paraId="063DCE4B" w14:textId="3C5C8C40" w:rsidR="00C70A38" w:rsidRPr="00477A16" w:rsidRDefault="00C70A38" w:rsidP="00C04C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1</w:t>
      </w:r>
      <w:r>
        <w:rPr>
          <w:rFonts w:ascii="Arial Narrow" w:hAnsi="Arial Narrow" w:cs="Arial Narrow"/>
          <w:b/>
          <w:bCs/>
          <w:sz w:val="22"/>
          <w:szCs w:val="22"/>
        </w:rPr>
        <w:t>5</w:t>
      </w:r>
    </w:p>
    <w:p w14:paraId="0C1FCB4C" w14:textId="72E67E51" w:rsidR="00C70A38" w:rsidRDefault="00C70A38" w:rsidP="00C04C3C">
      <w:p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Umowę sporządzono w czterech egzemplarzach , w tym: trzy dla </w:t>
      </w:r>
      <w:r>
        <w:rPr>
          <w:rFonts w:ascii="Arial Narrow" w:hAnsi="Arial Narrow" w:cs="Arial Narrow"/>
          <w:sz w:val="22"/>
          <w:szCs w:val="22"/>
        </w:rPr>
        <w:t>Wydzierżawiającego i</w:t>
      </w:r>
      <w:r w:rsidRPr="00477A16">
        <w:rPr>
          <w:rFonts w:ascii="Arial Narrow" w:hAnsi="Arial Narrow" w:cs="Arial Narrow"/>
          <w:sz w:val="22"/>
          <w:szCs w:val="22"/>
        </w:rPr>
        <w:t xml:space="preserve"> jeden egz. dla </w:t>
      </w:r>
      <w:r>
        <w:rPr>
          <w:rFonts w:ascii="Arial Narrow" w:hAnsi="Arial Narrow" w:cs="Arial Narrow"/>
          <w:sz w:val="22"/>
          <w:szCs w:val="22"/>
        </w:rPr>
        <w:t>Dzierżawcy</w:t>
      </w:r>
      <w:r w:rsidRPr="00477A16">
        <w:rPr>
          <w:rFonts w:ascii="Arial Narrow" w:hAnsi="Arial Narrow" w:cs="Arial Narrow"/>
          <w:sz w:val="22"/>
          <w:szCs w:val="22"/>
        </w:rPr>
        <w:t>.</w:t>
      </w:r>
    </w:p>
    <w:p w14:paraId="59220E26" w14:textId="77777777" w:rsidR="00BE0DE2" w:rsidRPr="00477A16" w:rsidRDefault="00BE0DE2" w:rsidP="00C04C3C">
      <w:pPr>
        <w:jc w:val="both"/>
        <w:rPr>
          <w:rFonts w:ascii="Arial Narrow" w:hAnsi="Arial Narrow" w:cs="Arial Narrow"/>
          <w:sz w:val="22"/>
          <w:szCs w:val="22"/>
        </w:rPr>
      </w:pPr>
    </w:p>
    <w:p w14:paraId="3AC6D0FE" w14:textId="77777777" w:rsidR="00C70A38" w:rsidRPr="00477A16" w:rsidRDefault="00C70A38" w:rsidP="00C04C3C">
      <w:pPr>
        <w:rPr>
          <w:rFonts w:ascii="Arial Narrow" w:hAnsi="Arial Narrow" w:cs="Arial Narrow"/>
          <w:sz w:val="22"/>
          <w:szCs w:val="22"/>
        </w:rPr>
      </w:pPr>
    </w:p>
    <w:p w14:paraId="784C6474" w14:textId="77777777" w:rsidR="00C70A38" w:rsidRPr="00BE0DE2" w:rsidRDefault="00C70A38" w:rsidP="00C04C3C">
      <w:pPr>
        <w:ind w:firstLine="708"/>
        <w:rPr>
          <w:rFonts w:ascii="Arial Narrow" w:hAnsi="Arial Narrow" w:cs="Arial Narrow"/>
          <w:b/>
          <w:sz w:val="22"/>
          <w:szCs w:val="22"/>
        </w:rPr>
      </w:pPr>
      <w:r w:rsidRPr="00BE0DE2">
        <w:rPr>
          <w:rFonts w:ascii="Arial Narrow" w:hAnsi="Arial Narrow" w:cs="Arial Narrow"/>
          <w:b/>
          <w:sz w:val="22"/>
          <w:szCs w:val="22"/>
        </w:rPr>
        <w:t xml:space="preserve">Wydzierżawiający                                                                          Dzierżawca                                    </w:t>
      </w:r>
    </w:p>
    <w:p w14:paraId="25B6C196" w14:textId="77777777" w:rsidR="00C70A38" w:rsidRPr="00477A16" w:rsidRDefault="00C70A38" w:rsidP="000A74BF">
      <w:pPr>
        <w:rPr>
          <w:rFonts w:ascii="Arial Narrow" w:hAnsi="Arial Narrow" w:cs="Arial Narrow"/>
          <w:sz w:val="22"/>
          <w:szCs w:val="22"/>
        </w:rPr>
      </w:pPr>
    </w:p>
    <w:sectPr w:rsidR="00C70A38" w:rsidRPr="00477A16" w:rsidSect="00C97E3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0D7CD" w14:textId="77777777" w:rsidR="004D7416" w:rsidRDefault="004D7416" w:rsidP="005263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DA7401" w14:textId="77777777" w:rsidR="004D7416" w:rsidRDefault="004D7416" w:rsidP="005263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DC23E" w14:textId="77777777" w:rsidR="004D7416" w:rsidRDefault="004D7416" w:rsidP="005263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D47955B" w14:textId="77777777" w:rsidR="004D7416" w:rsidRDefault="004D7416" w:rsidP="005263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473"/>
    <w:multiLevelType w:val="hybridMultilevel"/>
    <w:tmpl w:val="D160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6C72"/>
    <w:multiLevelType w:val="hybridMultilevel"/>
    <w:tmpl w:val="1C006F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60B"/>
    <w:multiLevelType w:val="hybridMultilevel"/>
    <w:tmpl w:val="ADA8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4271"/>
    <w:multiLevelType w:val="hybridMultilevel"/>
    <w:tmpl w:val="739A46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D5279A"/>
    <w:multiLevelType w:val="hybridMultilevel"/>
    <w:tmpl w:val="4B56A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65EA0">
      <w:start w:val="1"/>
      <w:numFmt w:val="lowerLetter"/>
      <w:lvlText w:val="%2."/>
      <w:lvlJc w:val="left"/>
      <w:pPr>
        <w:tabs>
          <w:tab w:val="num" w:pos="1200"/>
        </w:tabs>
        <w:ind w:left="1200" w:hanging="20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86F3B"/>
    <w:multiLevelType w:val="hybridMultilevel"/>
    <w:tmpl w:val="DE5036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A16146"/>
    <w:multiLevelType w:val="hybridMultilevel"/>
    <w:tmpl w:val="ED929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213AEB"/>
    <w:multiLevelType w:val="hybridMultilevel"/>
    <w:tmpl w:val="3432E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090BA6"/>
    <w:multiLevelType w:val="hybridMultilevel"/>
    <w:tmpl w:val="1C206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825256"/>
    <w:multiLevelType w:val="hybridMultilevel"/>
    <w:tmpl w:val="DD04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B5BDC"/>
    <w:multiLevelType w:val="hybridMultilevel"/>
    <w:tmpl w:val="83106458"/>
    <w:lvl w:ilvl="0" w:tplc="17C09202">
      <w:start w:val="1"/>
      <w:numFmt w:val="lowerLetter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C3AA1"/>
    <w:multiLevelType w:val="hybridMultilevel"/>
    <w:tmpl w:val="C66CC4FE"/>
    <w:lvl w:ilvl="0" w:tplc="F5CE8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DD49C1"/>
    <w:multiLevelType w:val="hybridMultilevel"/>
    <w:tmpl w:val="67407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C20847"/>
    <w:multiLevelType w:val="hybridMultilevel"/>
    <w:tmpl w:val="5DEEEF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ED708F"/>
    <w:multiLevelType w:val="hybridMultilevel"/>
    <w:tmpl w:val="A888ED72"/>
    <w:lvl w:ilvl="0" w:tplc="C5865EA0">
      <w:start w:val="1"/>
      <w:numFmt w:val="lowerLetter"/>
      <w:lvlText w:val="%1."/>
      <w:lvlJc w:val="left"/>
      <w:pPr>
        <w:tabs>
          <w:tab w:val="num" w:pos="915"/>
        </w:tabs>
        <w:ind w:left="915" w:hanging="20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0527427"/>
    <w:multiLevelType w:val="hybridMultilevel"/>
    <w:tmpl w:val="76F8A5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46F056A"/>
    <w:multiLevelType w:val="hybridMultilevel"/>
    <w:tmpl w:val="EB860E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1D5C6A"/>
    <w:multiLevelType w:val="hybridMultilevel"/>
    <w:tmpl w:val="2C307E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720DE5"/>
    <w:multiLevelType w:val="hybridMultilevel"/>
    <w:tmpl w:val="55B8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16"/>
  </w:num>
  <w:num w:numId="12">
    <w:abstractNumId w:val="18"/>
  </w:num>
  <w:num w:numId="13">
    <w:abstractNumId w:val="2"/>
  </w:num>
  <w:num w:numId="14">
    <w:abstractNumId w:val="0"/>
  </w:num>
  <w:num w:numId="15">
    <w:abstractNumId w:val="9"/>
  </w:num>
  <w:num w:numId="16">
    <w:abstractNumId w:val="13"/>
  </w:num>
  <w:num w:numId="17">
    <w:abstractNumId w:val="11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4D"/>
    <w:rsid w:val="00010BA0"/>
    <w:rsid w:val="000219A3"/>
    <w:rsid w:val="000878E2"/>
    <w:rsid w:val="000A74BF"/>
    <w:rsid w:val="000C0255"/>
    <w:rsid w:val="000C7C74"/>
    <w:rsid w:val="000D4A8B"/>
    <w:rsid w:val="00116253"/>
    <w:rsid w:val="0014791C"/>
    <w:rsid w:val="00181F93"/>
    <w:rsid w:val="001D11A6"/>
    <w:rsid w:val="001F374D"/>
    <w:rsid w:val="00202936"/>
    <w:rsid w:val="002928D0"/>
    <w:rsid w:val="002C15B7"/>
    <w:rsid w:val="002E26E1"/>
    <w:rsid w:val="003015B5"/>
    <w:rsid w:val="0031730B"/>
    <w:rsid w:val="00340E9D"/>
    <w:rsid w:val="00383B7C"/>
    <w:rsid w:val="00384BC4"/>
    <w:rsid w:val="003953DC"/>
    <w:rsid w:val="003A5D38"/>
    <w:rsid w:val="003A7A16"/>
    <w:rsid w:val="003B1089"/>
    <w:rsid w:val="003B1509"/>
    <w:rsid w:val="00477A16"/>
    <w:rsid w:val="0048280B"/>
    <w:rsid w:val="004D6365"/>
    <w:rsid w:val="004D7416"/>
    <w:rsid w:val="005263F4"/>
    <w:rsid w:val="00542311"/>
    <w:rsid w:val="005673DC"/>
    <w:rsid w:val="0059298F"/>
    <w:rsid w:val="00597D1F"/>
    <w:rsid w:val="005B1A3F"/>
    <w:rsid w:val="005C5A23"/>
    <w:rsid w:val="005D3BB4"/>
    <w:rsid w:val="005D6914"/>
    <w:rsid w:val="00626EDF"/>
    <w:rsid w:val="006A20DB"/>
    <w:rsid w:val="00701F05"/>
    <w:rsid w:val="007969AA"/>
    <w:rsid w:val="007E1092"/>
    <w:rsid w:val="00853BF2"/>
    <w:rsid w:val="008967BC"/>
    <w:rsid w:val="008C277D"/>
    <w:rsid w:val="00971EBD"/>
    <w:rsid w:val="009B4DB7"/>
    <w:rsid w:val="00A26C97"/>
    <w:rsid w:val="00A53317"/>
    <w:rsid w:val="00AE6EE9"/>
    <w:rsid w:val="00B33E9C"/>
    <w:rsid w:val="00BA4DAD"/>
    <w:rsid w:val="00BE0DE2"/>
    <w:rsid w:val="00BF0F4A"/>
    <w:rsid w:val="00C04C3C"/>
    <w:rsid w:val="00C05A77"/>
    <w:rsid w:val="00C27FA4"/>
    <w:rsid w:val="00C31AE8"/>
    <w:rsid w:val="00C70A38"/>
    <w:rsid w:val="00C916B3"/>
    <w:rsid w:val="00C97E3D"/>
    <w:rsid w:val="00D13817"/>
    <w:rsid w:val="00D23E60"/>
    <w:rsid w:val="00D25F12"/>
    <w:rsid w:val="00D270AD"/>
    <w:rsid w:val="00D479E3"/>
    <w:rsid w:val="00D512AA"/>
    <w:rsid w:val="00D6333A"/>
    <w:rsid w:val="00D92D3A"/>
    <w:rsid w:val="00DB0631"/>
    <w:rsid w:val="00DB369D"/>
    <w:rsid w:val="00E2239A"/>
    <w:rsid w:val="00E335FF"/>
    <w:rsid w:val="00E438ED"/>
    <w:rsid w:val="00E44053"/>
    <w:rsid w:val="00E7081E"/>
    <w:rsid w:val="00E96156"/>
    <w:rsid w:val="00ED0853"/>
    <w:rsid w:val="00ED76AB"/>
    <w:rsid w:val="00EE4BB8"/>
    <w:rsid w:val="00F31242"/>
    <w:rsid w:val="00F3333C"/>
    <w:rsid w:val="00F45370"/>
    <w:rsid w:val="00FD295B"/>
    <w:rsid w:val="00FE2F13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E5FB3D"/>
  <w15:docId w15:val="{309D2837-819A-448B-BBDF-94DA4F8D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F4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77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16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526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3F4"/>
    <w:rPr>
      <w:rFonts w:ascii="Verdana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26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3F4"/>
    <w:rPr>
      <w:rFonts w:ascii="Verdana" w:hAnsi="Verdana" w:cs="Verdana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A4DAD"/>
    <w:pPr>
      <w:ind w:left="720"/>
      <w:contextualSpacing/>
    </w:pPr>
  </w:style>
  <w:style w:type="paragraph" w:styleId="Bezodstpw">
    <w:name w:val="No Spacing"/>
    <w:uiPriority w:val="99"/>
    <w:qFormat/>
    <w:rsid w:val="00477A16"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138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38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Verdana" w:hAnsi="Verdana" w:cs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38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1957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DZIERŻAWY</vt:lpstr>
    </vt:vector>
  </TitlesOfParts>
  <Company/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DZIERŻAWY</dc:title>
  <dc:subject/>
  <dc:creator>Rafał Jakubcewicz</dc:creator>
  <cp:keywords/>
  <dc:description/>
  <cp:lastModifiedBy>Marika Niewiadomska</cp:lastModifiedBy>
  <cp:revision>2</cp:revision>
  <cp:lastPrinted>2016-06-21T11:34:00Z</cp:lastPrinted>
  <dcterms:created xsi:type="dcterms:W3CDTF">2016-08-12T08:21:00Z</dcterms:created>
  <dcterms:modified xsi:type="dcterms:W3CDTF">2016-08-12T08:21:00Z</dcterms:modified>
</cp:coreProperties>
</file>